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71B62" w14:textId="453E8518" w:rsidR="00C078B0" w:rsidRPr="00C078B0" w:rsidRDefault="00C078B0" w:rsidP="00C078B0">
      <w:pPr>
        <w:tabs>
          <w:tab w:val="left" w:pos="1988"/>
        </w:tabs>
        <w:jc w:val="both"/>
        <w:rPr>
          <w:rFonts w:ascii="Arial" w:hAnsi="Arial" w:cs="Arial"/>
          <w:b/>
          <w:sz w:val="22"/>
        </w:rPr>
      </w:pPr>
      <w:r w:rsidRPr="00C078B0">
        <w:rPr>
          <w:rFonts w:ascii="Arial" w:hAnsi="Arial" w:cs="Arial"/>
          <w:b/>
          <w:sz w:val="22"/>
        </w:rPr>
        <w:t>3GPP TSG-RAN WG4 Meeting # 106</w:t>
      </w:r>
      <w:r w:rsidRPr="00C078B0">
        <w:rPr>
          <w:rFonts w:ascii="Arial" w:hAnsi="Arial" w:cs="Arial"/>
          <w:b/>
          <w:sz w:val="22"/>
        </w:rPr>
        <w:tab/>
        <w:t xml:space="preserve">                                                R4-</w:t>
      </w:r>
      <w:r w:rsidR="00F82EAD" w:rsidRPr="00C078B0">
        <w:rPr>
          <w:rFonts w:ascii="Arial" w:hAnsi="Arial" w:cs="Arial"/>
          <w:b/>
          <w:sz w:val="22"/>
        </w:rPr>
        <w:t>230</w:t>
      </w:r>
      <w:r w:rsidR="00F82EAD">
        <w:rPr>
          <w:rFonts w:ascii="Arial" w:hAnsi="Arial" w:cs="Arial"/>
          <w:b/>
          <w:sz w:val="22"/>
        </w:rPr>
        <w:t>3198</w:t>
      </w:r>
    </w:p>
    <w:p w14:paraId="2C727F7B" w14:textId="77777777" w:rsidR="00C078B0" w:rsidRDefault="00C078B0" w:rsidP="00C078B0">
      <w:pPr>
        <w:tabs>
          <w:tab w:val="left" w:pos="1985"/>
        </w:tabs>
        <w:jc w:val="both"/>
        <w:rPr>
          <w:rFonts w:ascii="Arial" w:eastAsia="MS Mincho" w:hAnsi="Arial" w:cs="Arial"/>
          <w:b/>
          <w:color w:val="000000"/>
        </w:rPr>
      </w:pPr>
      <w:r w:rsidRPr="00C078B0">
        <w:rPr>
          <w:rFonts w:ascii="Arial" w:hAnsi="Arial" w:cs="Arial"/>
          <w:b/>
          <w:sz w:val="22"/>
        </w:rPr>
        <w:t>Athens, Greece</w:t>
      </w:r>
      <w:r>
        <w:rPr>
          <w:rFonts w:ascii="Arial" w:eastAsia="MS Mincho" w:hAnsi="Arial" w:cs="Arial"/>
          <w:b/>
          <w:color w:val="000000"/>
        </w:rPr>
        <w:t xml:space="preserve">, </w:t>
      </w:r>
      <w:proofErr w:type="spellStart"/>
      <w:r>
        <w:rPr>
          <w:rFonts w:ascii="Arial" w:eastAsia="MS Mincho" w:hAnsi="Arial" w:cs="Arial"/>
          <w:b/>
          <w:color w:val="000000"/>
        </w:rPr>
        <w:t>Feburary</w:t>
      </w:r>
      <w:proofErr w:type="spellEnd"/>
      <w:r>
        <w:rPr>
          <w:rFonts w:ascii="Arial" w:eastAsia="MS Mincho" w:hAnsi="Arial" w:cs="Arial"/>
          <w:b/>
          <w:color w:val="000000"/>
        </w:rPr>
        <w:t xml:space="preserve"> 27 – March 3, 2023</w:t>
      </w:r>
    </w:p>
    <w:p w14:paraId="3F915558" w14:textId="77777777" w:rsidR="007C61E8" w:rsidRPr="00852084" w:rsidRDefault="007C61E8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C45A51" w:rsidRPr="00C45A51">
        <w:rPr>
          <w:rFonts w:ascii="Arial" w:hAnsi="Arial" w:cs="Arial"/>
          <w:bCs/>
          <w:sz w:val="22"/>
        </w:rPr>
        <w:t xml:space="preserve">WF </w:t>
      </w:r>
      <w:r w:rsidR="00094DD5" w:rsidRPr="00094DD5">
        <w:rPr>
          <w:rFonts w:ascii="Arial" w:hAnsi="Arial" w:cs="Arial"/>
          <w:bCs/>
          <w:sz w:val="22"/>
        </w:rPr>
        <w:t>on NR_MG_enh2 Part 2</w:t>
      </w:r>
    </w:p>
    <w:p w14:paraId="4583EBA2" w14:textId="675CD8C2" w:rsidR="007C61E8" w:rsidRPr="00852084" w:rsidRDefault="007C61E8">
      <w:pPr>
        <w:tabs>
          <w:tab w:val="left" w:pos="1985"/>
        </w:tabs>
        <w:jc w:val="both"/>
        <w:rPr>
          <w:rFonts w:ascii="Arial" w:hAnsi="Arial" w:cs="Arial"/>
          <w:bCs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C078B0">
        <w:rPr>
          <w:rFonts w:ascii="Arial" w:hAnsi="Arial" w:cs="Arial"/>
          <w:bCs/>
          <w:sz w:val="22"/>
        </w:rPr>
        <w:t>9</w:t>
      </w:r>
      <w:r w:rsidR="00C45A51" w:rsidRPr="00C45A51">
        <w:rPr>
          <w:rFonts w:ascii="Arial" w:hAnsi="Arial" w:cs="Arial"/>
          <w:bCs/>
          <w:sz w:val="22"/>
        </w:rPr>
        <w:t>.10.</w:t>
      </w:r>
      <w:r w:rsidR="00985C3C">
        <w:rPr>
          <w:rFonts w:ascii="Arial" w:hAnsi="Arial" w:cs="Arial"/>
          <w:bCs/>
          <w:sz w:val="22"/>
        </w:rPr>
        <w:t>4</w:t>
      </w:r>
      <w:r w:rsidR="001006EB">
        <w:rPr>
          <w:rFonts w:ascii="Arial" w:hAnsi="Arial" w:cs="Arial"/>
          <w:bCs/>
          <w:sz w:val="22"/>
        </w:rPr>
        <w:t>.</w:t>
      </w:r>
    </w:p>
    <w:p w14:paraId="70F37772" w14:textId="77777777" w:rsidR="007C61E8" w:rsidRPr="00852084" w:rsidRDefault="007C61E8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1006EB">
        <w:rPr>
          <w:rFonts w:ascii="Arial" w:hAnsi="Arial" w:cs="Arial"/>
          <w:color w:val="000000"/>
          <w:sz w:val="22"/>
          <w:lang w:eastAsia="zh-CN"/>
        </w:rPr>
        <w:t>Intel Corporation</w:t>
      </w:r>
    </w:p>
    <w:p w14:paraId="473A4933" w14:textId="77777777" w:rsidR="007C61E8" w:rsidRDefault="007C61E8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2216FBE0" w14:textId="77777777" w:rsidR="001006EB" w:rsidRDefault="001006EB" w:rsidP="001006EB">
      <w:pPr>
        <w:pStyle w:val="Heading1"/>
        <w:rPr>
          <w:lang w:eastAsia="ja-JP"/>
        </w:rPr>
      </w:pPr>
      <w:r w:rsidRPr="001006EB">
        <w:t xml:space="preserve">Topic #1: Measurement without gaps for UEs reporting </w:t>
      </w:r>
      <w:proofErr w:type="spellStart"/>
      <w:r w:rsidRPr="001006EB">
        <w:t>NeedForGapsInfoNR</w:t>
      </w:r>
      <w:proofErr w:type="spellEnd"/>
      <w:r w:rsidRPr="001006EB">
        <w:t xml:space="preserve"> (AI </w:t>
      </w:r>
      <w:r w:rsidR="00C078B0">
        <w:t>9</w:t>
      </w:r>
      <w:r w:rsidRPr="001006EB">
        <w:t>.10.3.1</w:t>
      </w:r>
      <w:r>
        <w:t>)</w:t>
      </w:r>
    </w:p>
    <w:p w14:paraId="66C98BC0" w14:textId="77777777" w:rsidR="00171C67" w:rsidRPr="00345ABE" w:rsidRDefault="00171C67" w:rsidP="00171C67">
      <w:pPr>
        <w:rPr>
          <w:i/>
          <w:iCs/>
          <w:color w:val="0070C0"/>
          <w:lang w:val="sv-SE" w:eastAsia="zh-CN"/>
        </w:rPr>
      </w:pPr>
      <w:r>
        <w:rPr>
          <w:lang w:val="sv-SE" w:eastAsia="zh-CN"/>
        </w:rPr>
        <w:t>[</w:t>
      </w:r>
      <w:r w:rsidRPr="00345ABE">
        <w:rPr>
          <w:i/>
          <w:iCs/>
          <w:color w:val="0070C0"/>
          <w:lang w:val="sv-SE" w:eastAsia="zh-CN"/>
        </w:rPr>
        <w:t>Moderator notes: it is better to differentiate the measurement without gap into the two scenarios below when considering the measurement reportint delay requirements as for the interruption requirements:</w:t>
      </w:r>
    </w:p>
    <w:p w14:paraId="5D033A9C" w14:textId="77777777" w:rsidR="00171C67" w:rsidRPr="00345ABE" w:rsidRDefault="00171C67" w:rsidP="00171C67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iCs/>
          <w:color w:val="0070C0"/>
          <w:lang w:val="sv-SE" w:eastAsia="zh-CN"/>
        </w:rPr>
      </w:pPr>
      <w:r w:rsidRPr="00345ABE">
        <w:rPr>
          <w:b/>
          <w:bCs/>
          <w:i/>
          <w:iCs/>
          <w:color w:val="0070C0"/>
          <w:lang w:val="sv-SE" w:eastAsia="zh-CN"/>
        </w:rPr>
        <w:t>Case 1:</w:t>
      </w:r>
      <w:r w:rsidRPr="00345ABE">
        <w:rPr>
          <w:i/>
          <w:iCs/>
          <w:color w:val="0070C0"/>
          <w:lang w:val="sv-SE" w:eastAsia="zh-CN"/>
        </w:rPr>
        <w:t xml:space="preserve"> without gap and no interruption (e.g. </w:t>
      </w:r>
      <w:r w:rsidR="0091252C">
        <w:rPr>
          <w:i/>
          <w:iCs/>
          <w:color w:val="0070C0"/>
          <w:lang w:val="sv-SE" w:eastAsia="zh-CN"/>
        </w:rPr>
        <w:t>’</w:t>
      </w:r>
      <w:r w:rsidRPr="00345ABE">
        <w:rPr>
          <w:i/>
          <w:iCs/>
          <w:color w:val="0070C0"/>
          <w:lang w:val="sv-SE" w:eastAsia="zh-CN"/>
        </w:rPr>
        <w:t>[TBD</w:t>
      </w:r>
      <w:r w:rsidR="0091252C">
        <w:rPr>
          <w:i/>
          <w:iCs/>
          <w:color w:val="0070C0"/>
          <w:lang w:val="sv-SE" w:eastAsia="zh-CN"/>
        </w:rPr>
        <w:t>1</w:t>
      </w:r>
      <w:r w:rsidRPr="00345ABE">
        <w:rPr>
          <w:i/>
          <w:iCs/>
          <w:color w:val="0070C0"/>
          <w:lang w:val="sv-SE" w:eastAsia="zh-CN"/>
        </w:rPr>
        <w:t xml:space="preserve">]’ indicated in </w:t>
      </w:r>
      <w:r w:rsidR="0091252C">
        <w:rPr>
          <w:i/>
          <w:iCs/>
          <w:color w:val="0070C0"/>
          <w:lang w:val="sv-SE" w:eastAsia="zh-CN"/>
        </w:rPr>
        <w:t>[TBD new signaling]</w:t>
      </w:r>
      <w:r w:rsidRPr="00345ABE">
        <w:rPr>
          <w:b/>
          <w:i/>
          <w:iCs/>
          <w:color w:val="0070C0"/>
        </w:rPr>
        <w:t>)</w:t>
      </w:r>
    </w:p>
    <w:p w14:paraId="5FEC6828" w14:textId="77777777" w:rsidR="00171C67" w:rsidRPr="00345ABE" w:rsidRDefault="00171C67" w:rsidP="00171C67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iCs/>
          <w:color w:val="0070C0"/>
          <w:lang w:val="sv-SE" w:eastAsia="zh-CN"/>
        </w:rPr>
      </w:pPr>
      <w:r w:rsidRPr="00345ABE">
        <w:rPr>
          <w:b/>
          <w:i/>
          <w:iCs/>
          <w:color w:val="0070C0"/>
        </w:rPr>
        <w:t xml:space="preserve">Case 2: </w:t>
      </w:r>
      <w:r w:rsidRPr="00345ABE">
        <w:rPr>
          <w:i/>
          <w:iCs/>
          <w:color w:val="0070C0"/>
          <w:lang w:val="sv-SE" w:eastAsia="zh-CN"/>
        </w:rPr>
        <w:t xml:space="preserve">without gap but interruption allowed </w:t>
      </w:r>
      <w:r w:rsidR="0091252C" w:rsidRPr="00345ABE">
        <w:rPr>
          <w:i/>
          <w:iCs/>
          <w:color w:val="0070C0"/>
          <w:lang w:val="sv-SE" w:eastAsia="zh-CN"/>
        </w:rPr>
        <w:t>(</w:t>
      </w:r>
      <w:proofErr w:type="gramStart"/>
      <w:r w:rsidR="0091252C" w:rsidRPr="00345ABE">
        <w:rPr>
          <w:i/>
          <w:iCs/>
          <w:color w:val="0070C0"/>
          <w:lang w:val="sv-SE" w:eastAsia="zh-CN"/>
        </w:rPr>
        <w:t xml:space="preserve">e.g. </w:t>
      </w:r>
      <w:r w:rsidR="0091252C">
        <w:rPr>
          <w:i/>
          <w:iCs/>
          <w:color w:val="0070C0"/>
          <w:lang w:val="sv-SE" w:eastAsia="zh-CN"/>
        </w:rPr>
        <w:t>’</w:t>
      </w:r>
      <w:proofErr w:type="gramEnd"/>
      <w:r w:rsidR="0091252C" w:rsidRPr="00345ABE">
        <w:rPr>
          <w:i/>
          <w:iCs/>
          <w:color w:val="0070C0"/>
          <w:lang w:val="sv-SE" w:eastAsia="zh-CN"/>
        </w:rPr>
        <w:t>[TBD</w:t>
      </w:r>
      <w:r w:rsidR="0091252C">
        <w:rPr>
          <w:i/>
          <w:iCs/>
          <w:color w:val="0070C0"/>
          <w:lang w:val="sv-SE" w:eastAsia="zh-CN"/>
        </w:rPr>
        <w:t>1</w:t>
      </w:r>
      <w:r w:rsidR="0091252C" w:rsidRPr="00345ABE">
        <w:rPr>
          <w:i/>
          <w:iCs/>
          <w:color w:val="0070C0"/>
          <w:lang w:val="sv-SE" w:eastAsia="zh-CN"/>
        </w:rPr>
        <w:t xml:space="preserve">]’ indicated in </w:t>
      </w:r>
      <w:r w:rsidR="0091252C">
        <w:rPr>
          <w:i/>
          <w:iCs/>
          <w:color w:val="0070C0"/>
          <w:lang w:val="sv-SE" w:eastAsia="zh-CN"/>
        </w:rPr>
        <w:t>[TBD new signaling]</w:t>
      </w:r>
      <w:r w:rsidR="0091252C" w:rsidRPr="00345ABE">
        <w:rPr>
          <w:b/>
          <w:i/>
          <w:iCs/>
          <w:color w:val="0070C0"/>
        </w:rPr>
        <w:t>)</w:t>
      </w:r>
    </w:p>
    <w:p w14:paraId="0B64BF8B" w14:textId="77777777" w:rsidR="001006EB" w:rsidRPr="00171C67" w:rsidRDefault="00171C67" w:rsidP="001006EB">
      <w:pPr>
        <w:rPr>
          <w:lang w:val="sv-SE"/>
        </w:rPr>
      </w:pPr>
      <w:r>
        <w:rPr>
          <w:lang w:val="sv-SE"/>
        </w:rPr>
        <w:t>]</w:t>
      </w:r>
    </w:p>
    <w:p w14:paraId="3314F863" w14:textId="77777777" w:rsidR="007119B7" w:rsidRDefault="007119B7" w:rsidP="000E5CA2">
      <w:pPr>
        <w:pStyle w:val="Heading2"/>
        <w:rPr>
          <w:b/>
          <w:bCs/>
          <w:sz w:val="24"/>
          <w:szCs w:val="24"/>
        </w:rPr>
      </w:pPr>
      <w:r>
        <w:rPr>
          <w:sz w:val="24"/>
          <w:szCs w:val="16"/>
        </w:rPr>
        <w:t xml:space="preserve">Sub-topic </w:t>
      </w:r>
      <w:r w:rsidR="001006EB">
        <w:rPr>
          <w:sz w:val="24"/>
          <w:szCs w:val="16"/>
        </w:rPr>
        <w:t>1</w:t>
      </w:r>
      <w:r>
        <w:rPr>
          <w:sz w:val="24"/>
          <w:szCs w:val="16"/>
        </w:rPr>
        <w:t xml:space="preserve">-1: </w:t>
      </w:r>
      <w:r w:rsidR="001006EB">
        <w:rPr>
          <w:sz w:val="24"/>
          <w:szCs w:val="16"/>
        </w:rPr>
        <w:t>Interruption</w:t>
      </w:r>
    </w:p>
    <w:p w14:paraId="4689ACFB" w14:textId="77777777" w:rsidR="00EE58CB" w:rsidRPr="00C078B0" w:rsidRDefault="00C078B0" w:rsidP="00C078B0">
      <w:pPr>
        <w:pStyle w:val="Heading3"/>
        <w:rPr>
          <w:b/>
          <w:bCs/>
          <w:sz w:val="24"/>
          <w:szCs w:val="24"/>
        </w:rPr>
      </w:pPr>
      <w:r w:rsidRPr="00C078B0">
        <w:rPr>
          <w:b/>
          <w:bCs/>
          <w:sz w:val="24"/>
          <w:szCs w:val="24"/>
        </w:rPr>
        <w:t xml:space="preserve">Issue 1-1-1: Signalling for UE to indicate UE </w:t>
      </w:r>
      <w:proofErr w:type="gramStart"/>
      <w:r w:rsidRPr="00C078B0">
        <w:rPr>
          <w:b/>
          <w:bCs/>
          <w:sz w:val="24"/>
          <w:szCs w:val="24"/>
        </w:rPr>
        <w:t>supporting ”no</w:t>
      </w:r>
      <w:proofErr w:type="gramEnd"/>
      <w:r w:rsidRPr="00C078B0">
        <w:rPr>
          <w:b/>
          <w:bCs/>
          <w:sz w:val="24"/>
          <w:szCs w:val="24"/>
        </w:rPr>
        <w:t>-gap” with interruption</w:t>
      </w:r>
    </w:p>
    <w:p w14:paraId="2ABDE9CF" w14:textId="77777777" w:rsidR="007C61E8" w:rsidRPr="000809F8" w:rsidRDefault="000E5CA2" w:rsidP="00EE58CB">
      <w:pPr>
        <w:spacing w:afterLines="50" w:after="120"/>
        <w:ind w:leftChars="200" w:left="400"/>
        <w:rPr>
          <w:b/>
          <w:lang w:eastAsia="zh-CN"/>
        </w:rPr>
      </w:pPr>
      <w:r w:rsidRPr="000809F8">
        <w:rPr>
          <w:b/>
          <w:lang w:eastAsia="zh-CN"/>
        </w:rPr>
        <w:t>&lt;</w:t>
      </w:r>
      <w:r w:rsidR="0044042C" w:rsidRPr="000809F8">
        <w:rPr>
          <w:b/>
          <w:lang w:eastAsia="zh-CN"/>
        </w:rPr>
        <w:t xml:space="preserve"> </w:t>
      </w:r>
      <w:r w:rsidR="0067119D" w:rsidRPr="006C731A">
        <w:rPr>
          <w:b/>
          <w:lang w:eastAsia="zh-CN"/>
        </w:rPr>
        <w:t>Agreement</w:t>
      </w:r>
      <w:r w:rsidR="0044042C" w:rsidRPr="000809F8">
        <w:rPr>
          <w:b/>
          <w:lang w:eastAsia="zh-CN"/>
        </w:rPr>
        <w:t xml:space="preserve"> </w:t>
      </w:r>
      <w:r w:rsidRPr="000809F8">
        <w:rPr>
          <w:b/>
          <w:lang w:eastAsia="zh-CN"/>
        </w:rPr>
        <w:t>&gt;</w:t>
      </w:r>
      <w:r w:rsidR="007C61E8" w:rsidRPr="000809F8">
        <w:rPr>
          <w:b/>
          <w:lang w:eastAsia="zh-CN"/>
        </w:rPr>
        <w:t xml:space="preserve">: </w:t>
      </w:r>
    </w:p>
    <w:p w14:paraId="52BF6EC2" w14:textId="77777777" w:rsidR="00CA3572" w:rsidRPr="000809F8" w:rsidRDefault="00126A66" w:rsidP="00126A66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lang w:eastAsia="zh-CN"/>
        </w:rPr>
      </w:pPr>
      <w:r w:rsidRPr="006C731A">
        <w:rPr>
          <w:bCs/>
        </w:rPr>
        <w:t xml:space="preserve">Inform RAN2 on RAN4 #105 agreements on </w:t>
      </w:r>
      <w:proofErr w:type="spellStart"/>
      <w:r w:rsidRPr="006C731A">
        <w:rPr>
          <w:bCs/>
        </w:rPr>
        <w:t>signaling</w:t>
      </w:r>
      <w:proofErr w:type="spellEnd"/>
      <w:r w:rsidRPr="006C731A">
        <w:rPr>
          <w:bCs/>
        </w:rPr>
        <w:t xml:space="preserve"> for UE to indicate UE </w:t>
      </w:r>
      <w:proofErr w:type="gramStart"/>
      <w:r w:rsidRPr="006C731A">
        <w:rPr>
          <w:bCs/>
        </w:rPr>
        <w:t>supporting ”no</w:t>
      </w:r>
      <w:proofErr w:type="gramEnd"/>
      <w:r w:rsidRPr="006C731A">
        <w:rPr>
          <w:bCs/>
        </w:rPr>
        <w:t>-gap” with interruption</w:t>
      </w:r>
    </w:p>
    <w:p w14:paraId="1508EA09" w14:textId="77777777" w:rsidR="00126A66" w:rsidRDefault="00126A66" w:rsidP="00126A66">
      <w:pPr>
        <w:pStyle w:val="ListParagraph"/>
        <w:spacing w:after="120"/>
        <w:ind w:firstLineChars="0"/>
        <w:rPr>
          <w:lang w:eastAsia="zh-CN"/>
        </w:rPr>
      </w:pPr>
    </w:p>
    <w:p w14:paraId="17014211" w14:textId="77777777" w:rsidR="00126A66" w:rsidRDefault="00126A66" w:rsidP="00126A66">
      <w:pPr>
        <w:pStyle w:val="ListParagraph"/>
        <w:spacing w:after="120"/>
        <w:ind w:firstLineChars="0"/>
        <w:rPr>
          <w:lang w:eastAsia="zh-CN"/>
        </w:rPr>
      </w:pPr>
    </w:p>
    <w:p w14:paraId="26505022" w14:textId="77777777" w:rsidR="00C078B0" w:rsidRDefault="00C078B0" w:rsidP="00C078B0">
      <w:pPr>
        <w:pStyle w:val="Heading3"/>
        <w:rPr>
          <w:b/>
          <w:bCs/>
          <w:sz w:val="24"/>
          <w:szCs w:val="24"/>
        </w:rPr>
      </w:pPr>
      <w:r w:rsidRPr="00C078B0">
        <w:rPr>
          <w:b/>
          <w:bCs/>
          <w:sz w:val="24"/>
          <w:szCs w:val="24"/>
        </w:rPr>
        <w:t>Issue 1-1-2: Framework of the interruption requirements</w:t>
      </w:r>
    </w:p>
    <w:p w14:paraId="721EE68A" w14:textId="77777777" w:rsidR="00C078B0" w:rsidRDefault="00C078B0" w:rsidP="00C078B0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 xml:space="preserve">&lt; </w:t>
      </w:r>
      <w:r>
        <w:rPr>
          <w:b/>
          <w:lang w:eastAsia="zh-CN"/>
        </w:rPr>
        <w:t>Agreement</w:t>
      </w:r>
      <w:r w:rsidRPr="00625831">
        <w:rPr>
          <w:b/>
          <w:lang w:eastAsia="zh-CN"/>
        </w:rPr>
        <w:t xml:space="preserve">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267F3332" w14:textId="77777777" w:rsidR="00126A66" w:rsidRPr="006C731A" w:rsidRDefault="00126A66" w:rsidP="00126A66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</w:rPr>
      </w:pPr>
      <w:r w:rsidRPr="006C731A">
        <w:rPr>
          <w:bCs/>
        </w:rPr>
        <w:t>The following aspects will be defined in the requirements of interruption:</w:t>
      </w:r>
    </w:p>
    <w:p w14:paraId="78DBD0C3" w14:textId="77777777" w:rsidR="00126A66" w:rsidRPr="006C731A" w:rsidRDefault="00126A66" w:rsidP="00126A66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</w:rPr>
      </w:pPr>
      <w:r w:rsidRPr="006C731A">
        <w:rPr>
          <w:bCs/>
        </w:rPr>
        <w:t>Interruption length</w:t>
      </w:r>
    </w:p>
    <w:p w14:paraId="23E4D39C" w14:textId="77777777" w:rsidR="00C078B0" w:rsidRDefault="00C078B0" w:rsidP="00C078B0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FCEED68" w14:textId="40857B20" w:rsidR="00AA2507" w:rsidRPr="006C731A" w:rsidRDefault="00AA2507" w:rsidP="009F018A">
      <w:pPr>
        <w:pStyle w:val="ListParagraph"/>
        <w:numPr>
          <w:ilvl w:val="2"/>
          <w:numId w:val="11"/>
        </w:numPr>
        <w:spacing w:after="120"/>
        <w:ind w:firstLineChars="0"/>
        <w:rPr>
          <w:szCs w:val="24"/>
          <w:lang w:eastAsia="zh-CN"/>
        </w:rPr>
      </w:pPr>
      <w:r w:rsidRPr="006C731A">
        <w:rPr>
          <w:szCs w:val="24"/>
          <w:lang w:eastAsia="zh-CN"/>
        </w:rPr>
        <w:t>Interruption ratio can be defined depending on the measurement cycle length and interruption length</w:t>
      </w:r>
      <w:r w:rsidR="00306B44" w:rsidRPr="006C731A">
        <w:rPr>
          <w:szCs w:val="24"/>
          <w:lang w:eastAsia="zh-CN"/>
        </w:rPr>
        <w:t xml:space="preserve"> </w:t>
      </w:r>
      <w:r w:rsidR="000A76C4" w:rsidRPr="006C731A">
        <w:rPr>
          <w:szCs w:val="24"/>
          <w:lang w:eastAsia="zh-CN"/>
        </w:rPr>
        <w:t>as</w:t>
      </w:r>
      <w:r w:rsidR="00306B44" w:rsidRPr="006C731A">
        <w:rPr>
          <w:szCs w:val="24"/>
          <w:lang w:eastAsia="zh-CN"/>
        </w:rPr>
        <w:t>:</w:t>
      </w:r>
      <w:r w:rsidRPr="006C731A">
        <w:rPr>
          <w:szCs w:val="24"/>
          <w:lang w:eastAsia="zh-CN"/>
        </w:rPr>
        <w:t xml:space="preserve"> </w:t>
      </w:r>
    </w:p>
    <w:p w14:paraId="6E38920F" w14:textId="69C8FCC7" w:rsidR="0098095A" w:rsidRPr="006C731A" w:rsidRDefault="0098095A" w:rsidP="006C731A">
      <w:pPr>
        <w:pStyle w:val="ListParagraph"/>
        <w:numPr>
          <w:ilvl w:val="3"/>
          <w:numId w:val="11"/>
        </w:numPr>
        <w:spacing w:after="0"/>
        <w:ind w:firstLineChars="0"/>
        <w:rPr>
          <w:lang w:val="en-US" w:eastAsia="zh-CN"/>
        </w:rPr>
      </w:pPr>
      <w:r w:rsidRPr="006C731A">
        <w:t xml:space="preserve">with up to [1.25%] probability of </w:t>
      </w:r>
      <w:r w:rsidR="008D4196" w:rsidRPr="006C731A">
        <w:t>interruption</w:t>
      </w:r>
      <w:r w:rsidRPr="006C731A">
        <w:t xml:space="preserve"> </w:t>
      </w:r>
      <w:r w:rsidR="00365575" w:rsidRPr="006C731A">
        <w:t>per</w:t>
      </w:r>
      <w:r w:rsidRPr="006C731A">
        <w:t xml:space="preserve"> a </w:t>
      </w:r>
      <w:r w:rsidR="00395A60" w:rsidRPr="000809F8">
        <w:t xml:space="preserve">UE measurement sample </w:t>
      </w:r>
      <w:r w:rsidRPr="006C731A">
        <w:t xml:space="preserve">cycle </w:t>
      </w:r>
      <w:r w:rsidR="00395A60" w:rsidRPr="006C731A">
        <w:t xml:space="preserve">when </w:t>
      </w:r>
      <w:r w:rsidR="00E009BF" w:rsidRPr="006C731A">
        <w:t xml:space="preserve">it </w:t>
      </w:r>
      <w:r w:rsidRPr="006C731A">
        <w:t xml:space="preserve">is </w:t>
      </w:r>
      <w:r w:rsidR="00661D3F" w:rsidRPr="006C731A">
        <w:t>NOT</w:t>
      </w:r>
      <w:r w:rsidR="00E66BC2" w:rsidRPr="006C731A">
        <w:t xml:space="preserve"> less </w:t>
      </w:r>
      <w:r w:rsidRPr="006C731A">
        <w:t xml:space="preserve">than </w:t>
      </w:r>
      <w:r w:rsidR="00CC5240" w:rsidRPr="006C731A">
        <w:t>[160ms]</w:t>
      </w:r>
      <w:r w:rsidRPr="006C731A">
        <w:t xml:space="preserve"> </w:t>
      </w:r>
      <w:proofErr w:type="spellStart"/>
      <w:r w:rsidRPr="006C731A">
        <w:t>ms</w:t>
      </w:r>
      <w:proofErr w:type="spellEnd"/>
    </w:p>
    <w:p w14:paraId="50767CB5" w14:textId="5E9649BD" w:rsidR="00AA2507" w:rsidRPr="006C731A" w:rsidRDefault="00DA265D" w:rsidP="009F018A">
      <w:pPr>
        <w:pStyle w:val="ListParagraph"/>
        <w:numPr>
          <w:ilvl w:val="3"/>
          <w:numId w:val="11"/>
        </w:numPr>
        <w:spacing w:after="120"/>
        <w:ind w:firstLineChars="0"/>
        <w:rPr>
          <w:szCs w:val="24"/>
          <w:lang w:eastAsia="zh-CN"/>
        </w:rPr>
      </w:pPr>
      <w:r w:rsidRPr="006C731A">
        <w:rPr>
          <w:szCs w:val="24"/>
          <w:lang w:eastAsia="zh-CN"/>
        </w:rPr>
        <w:t>FFS on</w:t>
      </w:r>
      <w:r w:rsidR="000A76C4" w:rsidRPr="006C731A">
        <w:rPr>
          <w:szCs w:val="24"/>
          <w:lang w:eastAsia="zh-CN"/>
        </w:rPr>
        <w:t xml:space="preserve"> whether and how to define</w:t>
      </w:r>
      <w:r w:rsidRPr="006C731A">
        <w:rPr>
          <w:szCs w:val="24"/>
          <w:lang w:eastAsia="zh-CN"/>
        </w:rPr>
        <w:t xml:space="preserve"> the </w:t>
      </w:r>
      <w:r w:rsidR="00242F39" w:rsidRPr="006C731A">
        <w:rPr>
          <w:szCs w:val="24"/>
          <w:lang w:eastAsia="zh-CN"/>
        </w:rPr>
        <w:t xml:space="preserve">interruption ratio </w:t>
      </w:r>
      <w:r w:rsidRPr="006C731A">
        <w:rPr>
          <w:szCs w:val="24"/>
          <w:lang w:eastAsia="zh-CN"/>
        </w:rPr>
        <w:t xml:space="preserve">requirements when the </w:t>
      </w:r>
      <w:r w:rsidRPr="000809F8">
        <w:t xml:space="preserve">UE measurement sample </w:t>
      </w:r>
      <w:r w:rsidRPr="006C731A">
        <w:t>cycle</w:t>
      </w:r>
      <w:r w:rsidRPr="006C731A">
        <w:rPr>
          <w:szCs w:val="24"/>
          <w:lang w:eastAsia="zh-CN"/>
        </w:rPr>
        <w:t xml:space="preserve"> is less than [160ms]</w:t>
      </w:r>
    </w:p>
    <w:p w14:paraId="6C9B01FE" w14:textId="77777777" w:rsidR="00AA2507" w:rsidRPr="006C731A" w:rsidRDefault="00AA2507" w:rsidP="009F018A">
      <w:pPr>
        <w:pStyle w:val="ListParagraph"/>
        <w:numPr>
          <w:ilvl w:val="2"/>
          <w:numId w:val="11"/>
        </w:numPr>
        <w:spacing w:after="120"/>
        <w:ind w:firstLineChars="0"/>
        <w:rPr>
          <w:szCs w:val="24"/>
          <w:lang w:eastAsia="zh-CN"/>
        </w:rPr>
      </w:pPr>
      <w:r w:rsidRPr="006C731A">
        <w:rPr>
          <w:szCs w:val="24"/>
          <w:lang w:eastAsia="zh-CN"/>
        </w:rPr>
        <w:t>FFS on possible measurement delay requirements extension</w:t>
      </w:r>
    </w:p>
    <w:p w14:paraId="11A8701A" w14:textId="202D9BA9" w:rsidR="00AA2507" w:rsidRPr="006C731A" w:rsidRDefault="00AA2507" w:rsidP="009F018A">
      <w:pPr>
        <w:pStyle w:val="ListParagraph"/>
        <w:numPr>
          <w:ilvl w:val="2"/>
          <w:numId w:val="11"/>
        </w:numPr>
        <w:spacing w:after="120"/>
        <w:ind w:firstLineChars="0"/>
        <w:rPr>
          <w:szCs w:val="24"/>
          <w:lang w:eastAsia="zh-CN"/>
        </w:rPr>
      </w:pPr>
      <w:r w:rsidRPr="006C731A">
        <w:rPr>
          <w:szCs w:val="24"/>
          <w:lang w:eastAsia="zh-CN"/>
        </w:rPr>
        <w:t>FFS whether there is a need to define the interruption location if the compromised proposal on the interruption ratio is agreed.</w:t>
      </w:r>
    </w:p>
    <w:p w14:paraId="05E14E9F" w14:textId="77777777" w:rsidR="00AA2507" w:rsidRDefault="00AA2507" w:rsidP="00AA2507"/>
    <w:p w14:paraId="6D21888B" w14:textId="77777777" w:rsidR="00C078B0" w:rsidRPr="00C078B0" w:rsidRDefault="00C078B0" w:rsidP="00C078B0">
      <w:pPr>
        <w:spacing w:afterLines="50" w:after="120"/>
        <w:ind w:leftChars="200" w:left="400"/>
        <w:rPr>
          <w:lang w:val="en-US" w:eastAsia="zh-CN"/>
        </w:rPr>
      </w:pPr>
    </w:p>
    <w:p w14:paraId="3A80271F" w14:textId="77777777" w:rsidR="00C078B0" w:rsidRPr="00C078B0" w:rsidRDefault="00C078B0" w:rsidP="00C078B0"/>
    <w:p w14:paraId="61699605" w14:textId="77777777" w:rsidR="00625831" w:rsidRDefault="00625831" w:rsidP="007119B7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</w:t>
      </w:r>
      <w:r w:rsidR="00EE58CB">
        <w:rPr>
          <w:b/>
          <w:bCs/>
          <w:sz w:val="24"/>
          <w:szCs w:val="24"/>
        </w:rPr>
        <w:t>1-1-</w:t>
      </w:r>
      <w:r w:rsidR="0088558E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: </w:t>
      </w:r>
      <w:r w:rsidR="00EE58CB" w:rsidRPr="00EE58CB">
        <w:rPr>
          <w:b/>
          <w:bCs/>
          <w:sz w:val="24"/>
          <w:szCs w:val="24"/>
        </w:rPr>
        <w:t xml:space="preserve">Requirements on the interruption </w:t>
      </w:r>
      <w:proofErr w:type="gramStart"/>
      <w:r w:rsidR="00EE58CB" w:rsidRPr="00EE58CB">
        <w:rPr>
          <w:b/>
          <w:bCs/>
          <w:sz w:val="24"/>
          <w:szCs w:val="24"/>
        </w:rPr>
        <w:t>length ,</w:t>
      </w:r>
      <w:proofErr w:type="gramEnd"/>
      <w:r w:rsidR="00EE58CB" w:rsidRPr="00EE58CB">
        <w:rPr>
          <w:b/>
          <w:bCs/>
          <w:sz w:val="24"/>
          <w:szCs w:val="24"/>
        </w:rPr>
        <w:t xml:space="preserve"> if allowed</w:t>
      </w:r>
      <w:r w:rsidR="00EE58CB" w:rsidRPr="00141212">
        <w:rPr>
          <w:b/>
          <w:bCs/>
          <w:sz w:val="24"/>
          <w:szCs w:val="24"/>
        </w:rPr>
        <w:t xml:space="preserve"> </w:t>
      </w:r>
    </w:p>
    <w:p w14:paraId="2AAD1BC7" w14:textId="77777777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E0F7297" w14:textId="77777777" w:rsidR="005F62F8" w:rsidRDefault="005F62F8" w:rsidP="005F62F8">
      <w:pPr>
        <w:pStyle w:val="ListParagraph"/>
        <w:numPr>
          <w:ilvl w:val="0"/>
          <w:numId w:val="11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FFS on: </w:t>
      </w:r>
    </w:p>
    <w:p w14:paraId="41ABE7C4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 w:rsidRPr="000809F8">
        <w:rPr>
          <w:szCs w:val="24"/>
        </w:rPr>
        <w:t xml:space="preserve">Option 1:  Apple, Intel, CMCC, </w:t>
      </w:r>
      <w:proofErr w:type="spellStart"/>
      <w:r w:rsidRPr="000809F8">
        <w:rPr>
          <w:szCs w:val="24"/>
        </w:rPr>
        <w:t>xiaomi</w:t>
      </w:r>
      <w:proofErr w:type="spellEnd"/>
      <w:r w:rsidRPr="000809F8">
        <w:rPr>
          <w:szCs w:val="24"/>
        </w:rPr>
        <w:t>, vivo, OPPO, Huawei,</w:t>
      </w:r>
      <w:r w:rsidRPr="006C731A">
        <w:rPr>
          <w:szCs w:val="24"/>
        </w:rPr>
        <w:t xml:space="preserve"> </w:t>
      </w:r>
      <w:r w:rsidRPr="000809F8">
        <w:rPr>
          <w:szCs w:val="24"/>
        </w:rPr>
        <w:t>MTK</w:t>
      </w:r>
    </w:p>
    <w:p w14:paraId="7AE72D08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 xml:space="preserve">As a starting point, the interruption length can be same as these defined for </w:t>
      </w:r>
      <w:proofErr w:type="spellStart"/>
      <w:proofErr w:type="gramStart"/>
      <w:r>
        <w:rPr>
          <w:szCs w:val="24"/>
        </w:rPr>
        <w:t>NCSG,e.g</w:t>
      </w:r>
      <w:proofErr w:type="spellEnd"/>
      <w:r>
        <w:rPr>
          <w:szCs w:val="24"/>
        </w:rPr>
        <w:t>.</w:t>
      </w:r>
      <w:proofErr w:type="gramEnd"/>
    </w:p>
    <w:p w14:paraId="11B77C27" w14:textId="77777777" w:rsidR="0088558E" w:rsidRDefault="0088558E" w:rsidP="0088558E">
      <w:pPr>
        <w:pStyle w:val="ListParagraph"/>
        <w:numPr>
          <w:ilvl w:val="3"/>
          <w:numId w:val="11"/>
        </w:numPr>
        <w:spacing w:after="120" w:line="256" w:lineRule="auto"/>
        <w:ind w:left="3096" w:firstLineChars="0"/>
        <w:rPr>
          <w:szCs w:val="24"/>
        </w:rPr>
      </w:pPr>
      <w:r>
        <w:rPr>
          <w:szCs w:val="24"/>
        </w:rPr>
        <w:lastRenderedPageBreak/>
        <w:t>When UE reporting “[no-</w:t>
      </w:r>
      <w:proofErr w:type="spellStart"/>
      <w:proofErr w:type="gramStart"/>
      <w:r>
        <w:rPr>
          <w:szCs w:val="24"/>
        </w:rPr>
        <w:t>gap,TBD</w:t>
      </w:r>
      <w:proofErr w:type="spellEnd"/>
      <w:proofErr w:type="gramEnd"/>
      <w:r>
        <w:rPr>
          <w:szCs w:val="24"/>
        </w:rPr>
        <w:t>]” in [</w:t>
      </w:r>
      <w:proofErr w:type="spellStart"/>
      <w:r>
        <w:rPr>
          <w:i/>
          <w:iCs/>
          <w:szCs w:val="24"/>
        </w:rPr>
        <w:t>NeedForGapInfoNR</w:t>
      </w:r>
      <w:proofErr w:type="spellEnd"/>
      <w:r>
        <w:rPr>
          <w:i/>
          <w:iCs/>
          <w:szCs w:val="24"/>
        </w:rPr>
        <w:t>, TBD]</w:t>
      </w:r>
      <w:r>
        <w:rPr>
          <w:szCs w:val="24"/>
        </w:rPr>
        <w:t xml:space="preserve">  the interruption length can be VIL=1ms in FR1 and VIL=0.75ms in FR2.</w:t>
      </w:r>
    </w:p>
    <w:p w14:paraId="47229B8A" w14:textId="77777777" w:rsidR="0088558E" w:rsidRDefault="0088558E" w:rsidP="0088558E">
      <w:pPr>
        <w:pStyle w:val="ListParagraph"/>
        <w:numPr>
          <w:ilvl w:val="3"/>
          <w:numId w:val="11"/>
        </w:numPr>
        <w:spacing w:after="120" w:line="256" w:lineRule="auto"/>
        <w:ind w:left="3096" w:firstLineChars="0"/>
        <w:rPr>
          <w:szCs w:val="24"/>
        </w:rPr>
      </w:pPr>
      <w:r>
        <w:rPr>
          <w:szCs w:val="24"/>
        </w:rPr>
        <w:t>When UE reporting “[</w:t>
      </w:r>
      <w:proofErr w:type="spellStart"/>
      <w:proofErr w:type="gramStart"/>
      <w:r>
        <w:rPr>
          <w:szCs w:val="24"/>
        </w:rPr>
        <w:t>others,TBD</w:t>
      </w:r>
      <w:proofErr w:type="spellEnd"/>
      <w:proofErr w:type="gramEnd"/>
      <w:r>
        <w:rPr>
          <w:szCs w:val="24"/>
        </w:rPr>
        <w:t>]” in [</w:t>
      </w:r>
      <w:proofErr w:type="spellStart"/>
      <w:r>
        <w:rPr>
          <w:i/>
          <w:iCs/>
          <w:szCs w:val="24"/>
        </w:rPr>
        <w:t>NeedForGapInfoNR</w:t>
      </w:r>
      <w:proofErr w:type="spellEnd"/>
      <w:r>
        <w:rPr>
          <w:i/>
          <w:iCs/>
          <w:szCs w:val="24"/>
        </w:rPr>
        <w:t>, TBD]</w:t>
      </w:r>
      <w:r>
        <w:rPr>
          <w:szCs w:val="24"/>
        </w:rPr>
        <w:t xml:space="preserve"> no interruption allowed </w:t>
      </w:r>
    </w:p>
    <w:p w14:paraId="15B5DFE4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 xml:space="preserve">Option 2: CATT, </w:t>
      </w:r>
      <w:proofErr w:type="spellStart"/>
      <w:proofErr w:type="gramStart"/>
      <w:r>
        <w:rPr>
          <w:szCs w:val="24"/>
        </w:rPr>
        <w:t>Nokia,ZTE</w:t>
      </w:r>
      <w:proofErr w:type="spellEnd"/>
      <w:proofErr w:type="gramEnd"/>
    </w:p>
    <w:p w14:paraId="7D5AF0BC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DengXian"/>
        </w:rPr>
      </w:pPr>
      <w:r>
        <w:rPr>
          <w:szCs w:val="24"/>
        </w:rPr>
        <w:t>As a starting point, when UE reporting “no-gap [TBD]” in [</w:t>
      </w:r>
      <w:proofErr w:type="spellStart"/>
      <w:r>
        <w:rPr>
          <w:i/>
          <w:iCs/>
          <w:szCs w:val="24"/>
        </w:rPr>
        <w:t>NeedForGapInfoNR</w:t>
      </w:r>
      <w:proofErr w:type="spellEnd"/>
      <w:r>
        <w:rPr>
          <w:i/>
          <w:iCs/>
          <w:szCs w:val="24"/>
        </w:rPr>
        <w:t xml:space="preserve">, </w:t>
      </w:r>
      <w:proofErr w:type="gramStart"/>
      <w:r>
        <w:rPr>
          <w:i/>
          <w:iCs/>
          <w:szCs w:val="24"/>
        </w:rPr>
        <w:t>TBD]</w:t>
      </w:r>
      <w:r>
        <w:rPr>
          <w:szCs w:val="24"/>
        </w:rPr>
        <w:t xml:space="preserve">  </w:t>
      </w:r>
      <w:r>
        <w:rPr>
          <w:i/>
          <w:iCs/>
          <w:szCs w:val="24"/>
        </w:rPr>
        <w:t>,</w:t>
      </w:r>
      <w:proofErr w:type="gramEnd"/>
      <w:r>
        <w:rPr>
          <w:szCs w:val="24"/>
        </w:rPr>
        <w:t xml:space="preserve"> the interruption length can be specified based on the same RTT assumption as for NCSG (0.5ms in FR1 and 0.25ms in FR2) interruption occasion.</w:t>
      </w:r>
    </w:p>
    <w:p w14:paraId="24D2645E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rFonts w:eastAsia="DengXian"/>
        </w:rPr>
      </w:pPr>
      <w:r>
        <w:rPr>
          <w:szCs w:val="24"/>
        </w:rPr>
        <w:t>Option 3: Ericsson</w:t>
      </w:r>
    </w:p>
    <w:p w14:paraId="36613E98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 xml:space="preserve">The interruption length equalling 0.5ms for deactivated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measurement can be reused for </w:t>
      </w:r>
      <w:proofErr w:type="spellStart"/>
      <w:r>
        <w:rPr>
          <w:szCs w:val="24"/>
        </w:rPr>
        <w:t>NeedForGaps</w:t>
      </w:r>
      <w:proofErr w:type="spellEnd"/>
      <w:r>
        <w:rPr>
          <w:szCs w:val="24"/>
        </w:rPr>
        <w:t xml:space="preserve"> measurement.</w:t>
      </w:r>
    </w:p>
    <w:p w14:paraId="4BAB1BE5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4: Nokia</w:t>
      </w:r>
    </w:p>
    <w:p w14:paraId="7E59EF63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Smaller interruption than these for NCSG is expected</w:t>
      </w:r>
      <w:r>
        <w:rPr>
          <w:szCs w:val="24"/>
        </w:rPr>
        <w:t>.</w:t>
      </w:r>
    </w:p>
    <w:p w14:paraId="5B41A8F1" w14:textId="77777777" w:rsidR="00DF14F9" w:rsidRPr="00D871C0" w:rsidRDefault="00DF14F9" w:rsidP="00DF14F9">
      <w:pPr>
        <w:pStyle w:val="ListParagraph"/>
        <w:numPr>
          <w:ilvl w:val="1"/>
          <w:numId w:val="11"/>
        </w:numPr>
        <w:spacing w:after="120"/>
        <w:ind w:firstLineChars="0"/>
        <w:rPr>
          <w:szCs w:val="24"/>
          <w:lang w:eastAsia="zh-CN"/>
        </w:rPr>
      </w:pPr>
    </w:p>
    <w:p w14:paraId="00FB08AF" w14:textId="77777777" w:rsidR="00EE58CB" w:rsidRPr="00DF14F9" w:rsidRDefault="00EE58CB" w:rsidP="00A53B39">
      <w:pPr>
        <w:pStyle w:val="ListParagraph"/>
        <w:spacing w:after="120"/>
        <w:ind w:firstLineChars="0"/>
        <w:rPr>
          <w:rFonts w:eastAsia="DengXian"/>
          <w:lang w:eastAsia="zh-CN"/>
        </w:rPr>
      </w:pPr>
    </w:p>
    <w:p w14:paraId="55A62C8C" w14:textId="77777777" w:rsidR="00625831" w:rsidRDefault="00625831" w:rsidP="00625831">
      <w:pPr>
        <w:spacing w:afterLines="50" w:after="120"/>
        <w:rPr>
          <w:lang w:eastAsia="zh-CN"/>
        </w:rPr>
      </w:pPr>
    </w:p>
    <w:p w14:paraId="6307CE86" w14:textId="77777777" w:rsidR="00EE58CB" w:rsidRDefault="00EE58CB" w:rsidP="00EE58CB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Issue 1-1-</w:t>
      </w:r>
      <w:r w:rsidR="0088558E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: </w:t>
      </w:r>
      <w:r w:rsidRPr="00EE58CB">
        <w:rPr>
          <w:b/>
          <w:bCs/>
          <w:sz w:val="24"/>
          <w:szCs w:val="24"/>
        </w:rPr>
        <w:t xml:space="preserve">Requirements on the interruption </w:t>
      </w:r>
      <w:proofErr w:type="gramStart"/>
      <w:r>
        <w:rPr>
          <w:b/>
          <w:bCs/>
          <w:sz w:val="24"/>
          <w:szCs w:val="24"/>
        </w:rPr>
        <w:t>location</w:t>
      </w:r>
      <w:r w:rsidRPr="00EE58CB">
        <w:rPr>
          <w:b/>
          <w:bCs/>
          <w:sz w:val="24"/>
          <w:szCs w:val="24"/>
        </w:rPr>
        <w:t xml:space="preserve"> ,</w:t>
      </w:r>
      <w:proofErr w:type="gramEnd"/>
      <w:r w:rsidRPr="00EE58CB">
        <w:rPr>
          <w:b/>
          <w:bCs/>
          <w:sz w:val="24"/>
          <w:szCs w:val="24"/>
        </w:rPr>
        <w:t xml:space="preserve"> if allowed</w:t>
      </w:r>
      <w:r w:rsidRPr="00141212">
        <w:rPr>
          <w:b/>
          <w:bCs/>
          <w:sz w:val="24"/>
          <w:szCs w:val="24"/>
        </w:rPr>
        <w:t xml:space="preserve"> </w:t>
      </w:r>
    </w:p>
    <w:p w14:paraId="3D8AD873" w14:textId="46809B63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129E9197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1:  Apple, Nokia, CMCC, OPPO, ZTE, MTK</w:t>
      </w:r>
    </w:p>
    <w:p w14:paraId="68441137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>Interruption location needs to be specified.</w:t>
      </w:r>
    </w:p>
    <w:p w14:paraId="16555023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>FFS on the specific location of interruption allowed</w:t>
      </w:r>
    </w:p>
    <w:p w14:paraId="61F00A6E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1a: Nokia</w:t>
      </w:r>
    </w:p>
    <w:p w14:paraId="50CD153F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to define requirements such that the location of interruption for no-gap Case 2 with vacant RF chain can be configured</w:t>
      </w:r>
    </w:p>
    <w:p w14:paraId="66B4F251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to define requirements such that the location of interruption for no-gap Case 2 without vacant RF chain is next to the symbols to be measured</w:t>
      </w:r>
    </w:p>
    <w:p w14:paraId="46C104DD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1c: CMCC, E///</w:t>
      </w:r>
    </w:p>
    <w:p w14:paraId="75E45A4A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>not prefer to assume that interruption exists on each SMTC occasion</w:t>
      </w:r>
    </w:p>
    <w:p w14:paraId="5468B813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1d: CMCC</w:t>
      </w:r>
    </w:p>
    <w:p w14:paraId="506AA005" w14:textId="77777777" w:rsidR="0088558E" w:rsidRPr="00067F3D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>if pattern is introduced to define interruption location, it is suggested to restrict the number of patterns (</w:t>
      </w:r>
      <w:proofErr w:type="gramStart"/>
      <w:r>
        <w:rPr>
          <w:szCs w:val="24"/>
        </w:rPr>
        <w:t>e.g.</w:t>
      </w:r>
      <w:proofErr w:type="gramEnd"/>
      <w:r>
        <w:rPr>
          <w:szCs w:val="24"/>
        </w:rPr>
        <w:t xml:space="preserve"> one or two patterns are enough), no need to introduce too many patterns like we did for NCSG patterns.</w:t>
      </w:r>
    </w:p>
    <w:p w14:paraId="2589C7F8" w14:textId="77777777" w:rsidR="0088558E" w:rsidRPr="006A6394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1</w:t>
      </w:r>
      <w:r w:rsidRPr="0088558E">
        <w:rPr>
          <w:rFonts w:eastAsia="DengXian" w:hint="eastAsia"/>
          <w:szCs w:val="24"/>
        </w:rPr>
        <w:t>e</w:t>
      </w:r>
      <w:r>
        <w:rPr>
          <w:szCs w:val="24"/>
        </w:rPr>
        <w:t xml:space="preserve">: </w:t>
      </w:r>
      <w:r w:rsidRPr="0088558E">
        <w:rPr>
          <w:rFonts w:eastAsia="DengXian" w:hint="eastAsia"/>
          <w:szCs w:val="24"/>
        </w:rPr>
        <w:t>CATT</w:t>
      </w:r>
    </w:p>
    <w:p w14:paraId="31C93B01" w14:textId="77777777" w:rsidR="0088558E" w:rsidRPr="00E3696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 w:rsidRPr="0088558E">
        <w:rPr>
          <w:rFonts w:eastAsia="DengXian" w:hint="eastAsia"/>
          <w:kern w:val="24"/>
        </w:rPr>
        <w:t>T</w:t>
      </w:r>
      <w:r w:rsidRPr="00E3696E">
        <w:rPr>
          <w:kern w:val="24"/>
        </w:rPr>
        <w:t>he interruption location should be close to both sides of the target measurement resources.</w:t>
      </w:r>
    </w:p>
    <w:p w14:paraId="0FE95AE6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2:  vivo, Huawei, Qualcomm, E///</w:t>
      </w:r>
    </w:p>
    <w:p w14:paraId="0650F29D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>No need to define the specific interruption location but the total interruption ratio</w:t>
      </w:r>
    </w:p>
    <w:p w14:paraId="6A782854" w14:textId="77777777" w:rsidR="00DF14F9" w:rsidRDefault="00DF14F9" w:rsidP="00DF14F9">
      <w:pPr>
        <w:pStyle w:val="ListParagraph"/>
        <w:spacing w:after="120"/>
        <w:ind w:left="1480" w:firstLineChars="0" w:firstLine="0"/>
        <w:rPr>
          <w:szCs w:val="24"/>
          <w:lang w:eastAsia="zh-CN"/>
        </w:rPr>
      </w:pPr>
    </w:p>
    <w:p w14:paraId="52EA0198" w14:textId="77777777" w:rsidR="00625831" w:rsidRDefault="00625831" w:rsidP="00625831">
      <w:pPr>
        <w:spacing w:afterLines="50" w:after="120"/>
        <w:rPr>
          <w:lang w:eastAsia="zh-CN"/>
        </w:rPr>
      </w:pPr>
    </w:p>
    <w:p w14:paraId="764C144F" w14:textId="77777777" w:rsidR="0059474E" w:rsidRDefault="0059474E" w:rsidP="0059474E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Issue 1-1-</w:t>
      </w:r>
      <w:r w:rsidR="0088558E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: </w:t>
      </w:r>
      <w:r w:rsidRPr="00EE58CB">
        <w:rPr>
          <w:b/>
          <w:bCs/>
          <w:sz w:val="24"/>
          <w:szCs w:val="24"/>
        </w:rPr>
        <w:t xml:space="preserve">Requirements on the interruption </w:t>
      </w:r>
      <w:r>
        <w:rPr>
          <w:b/>
          <w:bCs/>
          <w:sz w:val="24"/>
          <w:szCs w:val="24"/>
        </w:rPr>
        <w:t>ratio</w:t>
      </w:r>
      <w:r w:rsidRPr="00EE58CB">
        <w:rPr>
          <w:b/>
          <w:bCs/>
          <w:sz w:val="24"/>
          <w:szCs w:val="24"/>
        </w:rPr>
        <w:t>, if allowed</w:t>
      </w:r>
      <w:r w:rsidRPr="00141212">
        <w:rPr>
          <w:b/>
          <w:bCs/>
          <w:sz w:val="24"/>
          <w:szCs w:val="24"/>
        </w:rPr>
        <w:t xml:space="preserve"> </w:t>
      </w:r>
    </w:p>
    <w:p w14:paraId="5FB410B6" w14:textId="4ED5FEF4" w:rsidR="00DF14F9" w:rsidRDefault="00DF14F9" w:rsidP="00DF14F9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19F1F341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firstLineChars="0"/>
        <w:rPr>
          <w:szCs w:val="24"/>
        </w:rPr>
      </w:pPr>
      <w:r>
        <w:rPr>
          <w:szCs w:val="24"/>
        </w:rPr>
        <w:t>Option 1:</w:t>
      </w:r>
      <w:r w:rsidR="000A1DF4">
        <w:rPr>
          <w:szCs w:val="24"/>
        </w:rPr>
        <w:t xml:space="preserve"> </w:t>
      </w:r>
      <w:r>
        <w:rPr>
          <w:szCs w:val="24"/>
        </w:rPr>
        <w:t>Huawei</w:t>
      </w:r>
    </w:p>
    <w:p w14:paraId="720DD5FC" w14:textId="77777777" w:rsidR="0088558E" w:rsidRPr="00B34D87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bCs/>
          <w:szCs w:val="24"/>
        </w:rPr>
      </w:pPr>
      <w:r>
        <w:rPr>
          <w:bCs/>
        </w:rPr>
        <w:t xml:space="preserve">The interruption ratio for each MO requiring interruption is defined as 2*(L/T), where L is the interruption length, T is the measurement cycle of the MO, both in </w:t>
      </w:r>
      <w:proofErr w:type="spellStart"/>
      <w:r>
        <w:rPr>
          <w:bCs/>
        </w:rPr>
        <w:t>ms</w:t>
      </w:r>
      <w:proofErr w:type="spellEnd"/>
      <w:r>
        <w:rPr>
          <w:bCs/>
        </w:rPr>
        <w:t>.</w:t>
      </w:r>
    </w:p>
    <w:p w14:paraId="17D7086E" w14:textId="77777777" w:rsidR="00B34D87" w:rsidRPr="00A31713" w:rsidRDefault="00B34D87" w:rsidP="00A31713">
      <w:pPr>
        <w:pStyle w:val="ListParagraph"/>
        <w:numPr>
          <w:ilvl w:val="1"/>
          <w:numId w:val="11"/>
        </w:numPr>
        <w:spacing w:after="120" w:line="256" w:lineRule="auto"/>
        <w:ind w:firstLineChars="0"/>
        <w:rPr>
          <w:szCs w:val="24"/>
        </w:rPr>
      </w:pPr>
      <w:r w:rsidRPr="00A31713">
        <w:rPr>
          <w:szCs w:val="24"/>
        </w:rPr>
        <w:t>Other options are not precluded.</w:t>
      </w:r>
    </w:p>
    <w:p w14:paraId="2F6B1C62" w14:textId="77777777" w:rsidR="0099486F" w:rsidRDefault="0099486F" w:rsidP="0099486F">
      <w:pPr>
        <w:pStyle w:val="ListParagraph"/>
        <w:spacing w:after="120"/>
        <w:ind w:left="2376" w:firstLineChars="0" w:firstLine="0"/>
        <w:rPr>
          <w:szCs w:val="24"/>
          <w:lang w:eastAsia="zh-CN"/>
        </w:rPr>
      </w:pPr>
    </w:p>
    <w:p w14:paraId="5CDDC1A8" w14:textId="77777777" w:rsidR="00625831" w:rsidRDefault="00625831" w:rsidP="00625831">
      <w:pPr>
        <w:spacing w:afterLines="50" w:after="120"/>
        <w:rPr>
          <w:lang w:eastAsia="zh-CN"/>
        </w:rPr>
      </w:pPr>
    </w:p>
    <w:p w14:paraId="425B31BB" w14:textId="77777777" w:rsidR="00625831" w:rsidRDefault="00625831" w:rsidP="007119B7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Issue </w:t>
      </w:r>
      <w:r w:rsidR="0059474E">
        <w:rPr>
          <w:b/>
          <w:bCs/>
          <w:sz w:val="24"/>
          <w:szCs w:val="24"/>
        </w:rPr>
        <w:t>1-1</w:t>
      </w:r>
      <w:r>
        <w:rPr>
          <w:b/>
          <w:bCs/>
          <w:sz w:val="24"/>
          <w:szCs w:val="24"/>
        </w:rPr>
        <w:t>-</w:t>
      </w:r>
      <w:r w:rsidR="00BC0913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: </w:t>
      </w:r>
      <w:r w:rsidR="0059474E" w:rsidRPr="0059474E">
        <w:rPr>
          <w:b/>
          <w:bCs/>
          <w:sz w:val="24"/>
          <w:szCs w:val="24"/>
        </w:rPr>
        <w:t>Other aspect on whether to allow interruption</w:t>
      </w:r>
      <w:r w:rsidR="0059474E" w:rsidRPr="00141212">
        <w:rPr>
          <w:b/>
          <w:bCs/>
          <w:sz w:val="24"/>
          <w:szCs w:val="24"/>
        </w:rPr>
        <w:t xml:space="preserve"> </w:t>
      </w:r>
    </w:p>
    <w:p w14:paraId="3F8FBBC2" w14:textId="00EEF203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 xml:space="preserve">&lt; </w:t>
      </w:r>
      <w:r w:rsidRPr="003E7A61">
        <w:rPr>
          <w:b/>
          <w:lang w:eastAsia="zh-CN"/>
        </w:rPr>
        <w:t>Agreement</w:t>
      </w:r>
      <w:r w:rsidRPr="00625831">
        <w:rPr>
          <w:b/>
          <w:lang w:eastAsia="zh-CN"/>
        </w:rPr>
        <w:t xml:space="preserve">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0822DFBD" w14:textId="77777777" w:rsidR="00BC0913" w:rsidRDefault="00BC0913" w:rsidP="00BC0913">
      <w:pPr>
        <w:pStyle w:val="ListParagraph"/>
        <w:numPr>
          <w:ilvl w:val="1"/>
          <w:numId w:val="11"/>
        </w:numPr>
        <w:spacing w:after="120" w:line="256" w:lineRule="auto"/>
        <w:ind w:firstLineChars="0"/>
      </w:pPr>
      <w:r>
        <w:t xml:space="preserve">When UE reports </w:t>
      </w:r>
      <w:proofErr w:type="gramStart"/>
      <w:r>
        <w:t>‘ [</w:t>
      </w:r>
      <w:proofErr w:type="gramEnd"/>
      <w:r>
        <w:t xml:space="preserve">TBD1 upon </w:t>
      </w:r>
      <w:r w:rsidR="00B34D87">
        <w:t>RAN2</w:t>
      </w:r>
      <w:r>
        <w:t>]’ to indicate the interruption allowed, the interruption should be allowed for all the serving cells if UE does not support per-FR gap, and all the serving cells in the same FR as the measurement if UE supports per-FR gap.</w:t>
      </w:r>
    </w:p>
    <w:p w14:paraId="3CEE1C78" w14:textId="77777777" w:rsidR="00BC0913" w:rsidRDefault="00BC0913" w:rsidP="00BC0913">
      <w:pPr>
        <w:pStyle w:val="ListParagraph"/>
        <w:numPr>
          <w:ilvl w:val="1"/>
          <w:numId w:val="11"/>
        </w:numPr>
        <w:spacing w:after="120" w:line="256" w:lineRule="auto"/>
        <w:ind w:firstLineChars="0"/>
      </w:pPr>
      <w:r>
        <w:t xml:space="preserve">When UE reports ‘[TBD2 upon </w:t>
      </w:r>
      <w:r w:rsidR="00B34D87">
        <w:t>RAN2</w:t>
      </w:r>
      <w:r>
        <w:t>]’ to indicate NO interruption allowed, the interruption isn’t allowed for all intra- and inter-frequency measurements.</w:t>
      </w:r>
    </w:p>
    <w:p w14:paraId="15C6F406" w14:textId="69C711B0" w:rsidR="0099486F" w:rsidRDefault="0099486F" w:rsidP="006C731A">
      <w:pPr>
        <w:pStyle w:val="ListParagraph"/>
        <w:spacing w:after="120"/>
        <w:ind w:firstLineChars="0"/>
        <w:rPr>
          <w:lang w:val="en-US" w:eastAsia="zh-CN"/>
        </w:rPr>
      </w:pPr>
    </w:p>
    <w:p w14:paraId="0C8C4826" w14:textId="77777777" w:rsidR="00625831" w:rsidRPr="0099486F" w:rsidRDefault="00625831" w:rsidP="0059474E">
      <w:pPr>
        <w:spacing w:afterLines="50" w:after="120"/>
        <w:ind w:left="820"/>
        <w:rPr>
          <w:lang w:val="en-US" w:eastAsia="zh-CN"/>
        </w:rPr>
      </w:pPr>
    </w:p>
    <w:p w14:paraId="5CA4176A" w14:textId="77777777" w:rsidR="00625831" w:rsidRDefault="00625831" w:rsidP="00625831">
      <w:pPr>
        <w:spacing w:afterLines="50" w:after="120"/>
        <w:rPr>
          <w:lang w:eastAsia="zh-CN"/>
        </w:rPr>
      </w:pPr>
    </w:p>
    <w:p w14:paraId="1E23383E" w14:textId="77777777" w:rsidR="00BC0913" w:rsidRPr="00BC0913" w:rsidRDefault="00BC0913" w:rsidP="00BC0913">
      <w:pPr>
        <w:pStyle w:val="Heading3"/>
      </w:pPr>
      <w:r w:rsidRPr="00BC0913">
        <w:rPr>
          <w:b/>
          <w:bCs/>
          <w:sz w:val="24"/>
          <w:szCs w:val="24"/>
        </w:rPr>
        <w:t>Issue 1-1-</w:t>
      </w:r>
      <w:r>
        <w:rPr>
          <w:b/>
          <w:bCs/>
          <w:sz w:val="24"/>
          <w:szCs w:val="24"/>
        </w:rPr>
        <w:t>7</w:t>
      </w:r>
      <w:r w:rsidRPr="00BC0913">
        <w:rPr>
          <w:b/>
          <w:bCs/>
          <w:sz w:val="24"/>
          <w:szCs w:val="24"/>
        </w:rPr>
        <w:t xml:space="preserve">: Trade-off between interruption ratio and measurement delay </w:t>
      </w:r>
    </w:p>
    <w:p w14:paraId="48316A3B" w14:textId="02A2B641" w:rsidR="00BC0913" w:rsidRDefault="00BC0913" w:rsidP="00BC0913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2AC52CC1" w14:textId="77777777" w:rsidR="005F62F8" w:rsidRDefault="005F62F8" w:rsidP="005F62F8">
      <w:pPr>
        <w:pStyle w:val="ListParagraph"/>
        <w:numPr>
          <w:ilvl w:val="0"/>
          <w:numId w:val="11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FFS on: </w:t>
      </w:r>
    </w:p>
    <w:p w14:paraId="6952C15A" w14:textId="77777777" w:rsidR="00BC0913" w:rsidRDefault="00BC0913" w:rsidP="00BC0913">
      <w:pPr>
        <w:pStyle w:val="ListParagraph"/>
        <w:numPr>
          <w:ilvl w:val="1"/>
          <w:numId w:val="11"/>
        </w:numPr>
        <w:spacing w:after="120" w:line="256" w:lineRule="auto"/>
        <w:ind w:firstLineChars="0"/>
        <w:rPr>
          <w:szCs w:val="24"/>
        </w:rPr>
      </w:pPr>
      <w:r w:rsidRPr="00A956A5">
        <w:rPr>
          <w:szCs w:val="24"/>
        </w:rPr>
        <w:t>Proposal 1:</w:t>
      </w:r>
      <w:r>
        <w:rPr>
          <w:szCs w:val="24"/>
        </w:rPr>
        <w:t xml:space="preserve"> E///</w:t>
      </w:r>
    </w:p>
    <w:p w14:paraId="26D08059" w14:textId="77777777" w:rsidR="00BC0913" w:rsidRPr="00A956A5" w:rsidRDefault="00BC0913" w:rsidP="00BC0913">
      <w:pPr>
        <w:pStyle w:val="ListParagraph"/>
        <w:numPr>
          <w:ilvl w:val="2"/>
          <w:numId w:val="11"/>
        </w:numPr>
        <w:spacing w:after="120" w:line="256" w:lineRule="auto"/>
        <w:ind w:firstLineChars="0"/>
        <w:rPr>
          <w:szCs w:val="24"/>
        </w:rPr>
      </w:pPr>
      <w:r w:rsidRPr="00A956A5">
        <w:rPr>
          <w:szCs w:val="24"/>
        </w:rPr>
        <w:t xml:space="preserve">Introduce a lower bound for </w:t>
      </w:r>
      <w:proofErr w:type="spellStart"/>
      <w:r w:rsidRPr="00A956A5">
        <w:rPr>
          <w:szCs w:val="24"/>
        </w:rPr>
        <w:t>NeedForGaps</w:t>
      </w:r>
      <w:proofErr w:type="spellEnd"/>
      <w:r w:rsidRPr="00A956A5">
        <w:rPr>
          <w:szCs w:val="24"/>
        </w:rPr>
        <w:t xml:space="preserve"> measurement, such as [80]</w:t>
      </w:r>
      <w:proofErr w:type="spellStart"/>
      <w:r w:rsidRPr="00A956A5">
        <w:rPr>
          <w:szCs w:val="24"/>
        </w:rPr>
        <w:t>ms</w:t>
      </w:r>
      <w:proofErr w:type="spellEnd"/>
    </w:p>
    <w:p w14:paraId="27D8AA54" w14:textId="77777777" w:rsidR="00BC0913" w:rsidRPr="00A956A5" w:rsidRDefault="00BC0913" w:rsidP="00BC0913">
      <w:pPr>
        <w:pStyle w:val="ListParagraph"/>
        <w:numPr>
          <w:ilvl w:val="2"/>
          <w:numId w:val="11"/>
        </w:numPr>
        <w:spacing w:after="120" w:line="256" w:lineRule="auto"/>
        <w:ind w:firstLineChars="0"/>
        <w:rPr>
          <w:szCs w:val="24"/>
        </w:rPr>
      </w:pPr>
      <w:r w:rsidRPr="00A956A5">
        <w:rPr>
          <w:szCs w:val="24"/>
        </w:rPr>
        <w:t xml:space="preserve">Introduce a scaling factor </w:t>
      </w:r>
      <w:proofErr w:type="spellStart"/>
      <w:r w:rsidRPr="00A956A5">
        <w:rPr>
          <w:szCs w:val="24"/>
        </w:rPr>
        <w:t>K</w:t>
      </w:r>
      <w:r w:rsidRPr="00A956A5">
        <w:rPr>
          <w:szCs w:val="24"/>
          <w:vertAlign w:val="subscript"/>
        </w:rPr>
        <w:t>NeedForGaps</w:t>
      </w:r>
      <w:proofErr w:type="spellEnd"/>
      <w:r w:rsidRPr="00A956A5">
        <w:rPr>
          <w:szCs w:val="24"/>
        </w:rPr>
        <w:t xml:space="preserve"> to reduce the total interruption ratio</w:t>
      </w:r>
    </w:p>
    <w:p w14:paraId="3E0B23BE" w14:textId="77777777" w:rsidR="00BC0913" w:rsidRPr="0099486F" w:rsidRDefault="00BC0913" w:rsidP="005F62F8">
      <w:pPr>
        <w:pStyle w:val="ListParagraph"/>
        <w:spacing w:after="120" w:line="256" w:lineRule="auto"/>
        <w:ind w:left="1480" w:firstLineChars="0" w:firstLine="0"/>
        <w:rPr>
          <w:lang w:val="en-US" w:eastAsia="zh-CN"/>
        </w:rPr>
      </w:pPr>
    </w:p>
    <w:p w14:paraId="49987FB4" w14:textId="77777777" w:rsidR="00BC0913" w:rsidRPr="00BC0913" w:rsidRDefault="00BC0913" w:rsidP="00625831">
      <w:pPr>
        <w:spacing w:afterLines="50" w:after="120"/>
        <w:rPr>
          <w:lang w:val="en-US" w:eastAsia="zh-CN"/>
        </w:rPr>
      </w:pPr>
    </w:p>
    <w:p w14:paraId="7A67F6FA" w14:textId="77777777" w:rsidR="00625831" w:rsidRDefault="007119B7" w:rsidP="005F24D4">
      <w:pPr>
        <w:pStyle w:val="Heading2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 w:rsidR="00FF15A9">
        <w:rPr>
          <w:sz w:val="24"/>
          <w:szCs w:val="16"/>
        </w:rPr>
        <w:t>1</w:t>
      </w:r>
      <w:r>
        <w:rPr>
          <w:sz w:val="24"/>
          <w:szCs w:val="16"/>
        </w:rPr>
        <w:t xml:space="preserve">-2: </w:t>
      </w:r>
      <w:r w:rsidR="001006EB">
        <w:rPr>
          <w:sz w:val="24"/>
          <w:szCs w:val="16"/>
        </w:rPr>
        <w:t>Measurement reporting delay requirements</w:t>
      </w:r>
    </w:p>
    <w:p w14:paraId="353EA6E7" w14:textId="77777777" w:rsidR="00625831" w:rsidRDefault="00941E93" w:rsidP="007119B7">
      <w:pPr>
        <w:pStyle w:val="Heading3"/>
        <w:rPr>
          <w:b/>
          <w:bCs/>
          <w:sz w:val="24"/>
          <w:szCs w:val="24"/>
        </w:rPr>
      </w:pPr>
      <w:r w:rsidRPr="00941E93">
        <w:rPr>
          <w:b/>
          <w:bCs/>
          <w:sz w:val="24"/>
          <w:szCs w:val="24"/>
        </w:rPr>
        <w:t>Issue 1-2-</w:t>
      </w:r>
      <w:r w:rsidR="00F8104C">
        <w:rPr>
          <w:b/>
          <w:bCs/>
          <w:sz w:val="24"/>
          <w:szCs w:val="24"/>
        </w:rPr>
        <w:t>1</w:t>
      </w:r>
      <w:r w:rsidRPr="00941E93">
        <w:rPr>
          <w:b/>
          <w:bCs/>
          <w:sz w:val="24"/>
          <w:szCs w:val="24"/>
        </w:rPr>
        <w:t xml:space="preserve"> Requirement for intra/inter-</w:t>
      </w:r>
      <w:proofErr w:type="spellStart"/>
      <w:r w:rsidRPr="00941E93">
        <w:rPr>
          <w:b/>
          <w:bCs/>
          <w:sz w:val="24"/>
          <w:szCs w:val="24"/>
        </w:rPr>
        <w:t>freq</w:t>
      </w:r>
      <w:proofErr w:type="spellEnd"/>
      <w:r w:rsidRPr="00941E93">
        <w:rPr>
          <w:b/>
          <w:bCs/>
          <w:sz w:val="24"/>
          <w:szCs w:val="24"/>
        </w:rPr>
        <w:t xml:space="preserve"> measurement without gap when interruption allowed (case 2</w:t>
      </w:r>
      <w:r>
        <w:rPr>
          <w:b/>
          <w:bCs/>
          <w:sz w:val="24"/>
          <w:szCs w:val="24"/>
        </w:rPr>
        <w:t>)</w:t>
      </w:r>
      <w:r w:rsidR="00141212">
        <w:rPr>
          <w:b/>
          <w:bCs/>
          <w:sz w:val="24"/>
          <w:szCs w:val="24"/>
        </w:rPr>
        <w:t xml:space="preserve"> </w:t>
      </w:r>
    </w:p>
    <w:p w14:paraId="3F95CED3" w14:textId="77777777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forward/Agreement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12C457F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Apple, MTK</w:t>
      </w:r>
    </w:p>
    <w:p w14:paraId="4A7318F7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 xml:space="preserve">Can be FFS after RAN4 agree how to define the interruption (length, </w:t>
      </w:r>
      <w:proofErr w:type="gramStart"/>
      <w:r>
        <w:t>location</w:t>
      </w:r>
      <w:proofErr w:type="gramEnd"/>
      <w:r>
        <w:t xml:space="preserve"> or ratio)</w:t>
      </w:r>
    </w:p>
    <w:p w14:paraId="3C919113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rFonts w:eastAsia="PMingLiU" w:hint="eastAsia"/>
          <w:szCs w:val="24"/>
          <w:lang w:eastAsia="zh-TW"/>
        </w:rPr>
        <w:t>O</w:t>
      </w:r>
      <w:r>
        <w:rPr>
          <w:rFonts w:eastAsia="PMingLiU"/>
          <w:szCs w:val="24"/>
          <w:lang w:eastAsia="zh-TW"/>
        </w:rPr>
        <w:t xml:space="preserve">ption </w:t>
      </w:r>
      <w:proofErr w:type="gramStart"/>
      <w:r>
        <w:rPr>
          <w:rFonts w:eastAsia="PMingLiU"/>
          <w:szCs w:val="24"/>
          <w:lang w:eastAsia="zh-TW"/>
        </w:rPr>
        <w:t>2:vivo</w:t>
      </w:r>
      <w:proofErr w:type="gramEnd"/>
      <w:r>
        <w:rPr>
          <w:rFonts w:eastAsia="PMingLiU"/>
          <w:szCs w:val="24"/>
          <w:lang w:eastAsia="zh-TW"/>
        </w:rPr>
        <w:t>, Huawei, Ericsson,</w:t>
      </w:r>
    </w:p>
    <w:p w14:paraId="37775B79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 xml:space="preserve">The deactivated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measurement except the </w:t>
      </w:r>
      <w:proofErr w:type="spellStart"/>
      <w:r>
        <w:rPr>
          <w:szCs w:val="24"/>
        </w:rPr>
        <w:t>measCycleSCell</w:t>
      </w:r>
      <w:proofErr w:type="spellEnd"/>
      <w:r>
        <w:rPr>
          <w:szCs w:val="24"/>
        </w:rPr>
        <w:t xml:space="preserve"> can be a start point </w:t>
      </w:r>
    </w:p>
    <w:p w14:paraId="78FCF510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rFonts w:eastAsia="PMingLiU" w:hint="eastAsia"/>
          <w:szCs w:val="24"/>
          <w:lang w:eastAsia="zh-TW"/>
        </w:rPr>
        <w:t>O</w:t>
      </w:r>
      <w:r>
        <w:rPr>
          <w:rFonts w:eastAsia="PMingLiU"/>
          <w:szCs w:val="24"/>
          <w:lang w:eastAsia="zh-TW"/>
        </w:rPr>
        <w:t xml:space="preserve">ption 2a: </w:t>
      </w:r>
      <w:r>
        <w:rPr>
          <w:rFonts w:eastAsia="PMingLiU"/>
          <w:szCs w:val="24"/>
          <w:lang w:eastAsia="zh-TW"/>
        </w:rPr>
        <w:tab/>
        <w:t>Huawei</w:t>
      </w:r>
    </w:p>
    <w:p w14:paraId="1B526B4A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>Measurement cycle larger than 160ms can be considered</w:t>
      </w:r>
    </w:p>
    <w:p w14:paraId="43EAAEC1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3: CATT, Xiaomi, Qualcomm,</w:t>
      </w:r>
      <w:r>
        <w:t xml:space="preserve"> Nokia,</w:t>
      </w:r>
    </w:p>
    <w:p w14:paraId="1D3EF6C9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 xml:space="preserve">For inter-f case </w:t>
      </w:r>
      <w:proofErr w:type="gramStart"/>
      <w:r>
        <w:t>2,take</w:t>
      </w:r>
      <w:proofErr w:type="gramEnd"/>
      <w:r>
        <w:t xml:space="preserve"> requirements in 38.133, clause 9.3.9 (inter-</w:t>
      </w:r>
      <w:proofErr w:type="spellStart"/>
      <w:r>
        <w:t>freq</w:t>
      </w:r>
      <w:proofErr w:type="spellEnd"/>
      <w:r>
        <w:t xml:space="preserve"> w/o gap) as a starting point </w:t>
      </w:r>
    </w:p>
    <w:p w14:paraId="138E3A3D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For intra-f case 2, Take requirements in Section 9.2.5 of TS38.133 (intra-</w:t>
      </w:r>
      <w:proofErr w:type="spellStart"/>
      <w:r>
        <w:t>freq</w:t>
      </w:r>
      <w:proofErr w:type="spellEnd"/>
      <w:r>
        <w:t xml:space="preserve"> w/o gap) as a starting point for the definition of requirements</w:t>
      </w:r>
    </w:p>
    <w:p w14:paraId="525CF8FF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t>Option 3a: Nokia,</w:t>
      </w:r>
    </w:p>
    <w:p w14:paraId="53C92960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considering both deriveSSB-IndexFromCellInter-r17 enabled and disabled</w:t>
      </w:r>
    </w:p>
    <w:p w14:paraId="67452070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4: OPPO, ZTE, MTK</w:t>
      </w:r>
    </w:p>
    <w:p w14:paraId="61FA5D59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Take requirements NCSG requirements in TS38.133 clause 9.2.7 and 9.3.10 as a starting point for intra-f and inter-f case2 respectively.</w:t>
      </w:r>
    </w:p>
    <w:p w14:paraId="3B291B77" w14:textId="77777777" w:rsidR="00941E93" w:rsidRDefault="00941E93" w:rsidP="00941E93">
      <w:pPr>
        <w:pStyle w:val="ListParagraph"/>
        <w:spacing w:after="120"/>
        <w:ind w:left="1260" w:firstLineChars="0" w:firstLine="0"/>
        <w:rPr>
          <w:szCs w:val="24"/>
          <w:lang w:eastAsia="zh-CN"/>
        </w:rPr>
      </w:pPr>
    </w:p>
    <w:p w14:paraId="330F7814" w14:textId="77777777" w:rsidR="009646F3" w:rsidRDefault="009646F3" w:rsidP="009646F3">
      <w:pPr>
        <w:pStyle w:val="Heading3"/>
        <w:rPr>
          <w:b/>
          <w:bCs/>
          <w:sz w:val="24"/>
          <w:szCs w:val="24"/>
        </w:rPr>
      </w:pPr>
      <w:r w:rsidRPr="009646F3">
        <w:rPr>
          <w:b/>
          <w:bCs/>
          <w:sz w:val="24"/>
          <w:szCs w:val="24"/>
        </w:rPr>
        <w:t>Issue 1-2-2: Requirement for inter-</w:t>
      </w:r>
      <w:proofErr w:type="spellStart"/>
      <w:r w:rsidRPr="009646F3">
        <w:rPr>
          <w:b/>
          <w:bCs/>
          <w:sz w:val="24"/>
          <w:szCs w:val="24"/>
        </w:rPr>
        <w:t>freq</w:t>
      </w:r>
      <w:proofErr w:type="spellEnd"/>
      <w:r w:rsidRPr="009646F3">
        <w:rPr>
          <w:b/>
          <w:bCs/>
          <w:sz w:val="24"/>
          <w:szCs w:val="24"/>
        </w:rPr>
        <w:t xml:space="preserve"> measurement without gap (Inter-f case 1)</w:t>
      </w:r>
    </w:p>
    <w:p w14:paraId="737E548E" w14:textId="37368666" w:rsidR="009646F3" w:rsidRDefault="007D6840" w:rsidP="009646F3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507EBBC1" w14:textId="77777777" w:rsidR="007D6840" w:rsidRDefault="007D6840" w:rsidP="007D6840">
      <w:pPr>
        <w:pStyle w:val="ListParagraph"/>
        <w:numPr>
          <w:ilvl w:val="0"/>
          <w:numId w:val="11"/>
        </w:numPr>
        <w:spacing w:afterLines="50" w:after="120"/>
        <w:ind w:firstLineChars="0"/>
        <w:rPr>
          <w:lang w:eastAsia="zh-CN"/>
        </w:rPr>
      </w:pPr>
      <w:r>
        <w:rPr>
          <w:lang w:eastAsia="zh-CN"/>
        </w:rPr>
        <w:t xml:space="preserve">FFS on: </w:t>
      </w:r>
      <w:r w:rsidRPr="007D6840">
        <w:rPr>
          <w:b/>
          <w:lang w:eastAsia="zh-CN"/>
        </w:rPr>
        <w:t xml:space="preserve">    </w:t>
      </w:r>
    </w:p>
    <w:p w14:paraId="28F5B1CF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Proposal 1: CATT, CMCC, Huawei</w:t>
      </w:r>
    </w:p>
    <w:p w14:paraId="74B30BBE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lastRenderedPageBreak/>
        <w:t xml:space="preserve">to update the definition of inter-frequency SSB based measurements without measurement gaps to include the case when UE indicates ‘no-gap’ via </w:t>
      </w:r>
      <w:proofErr w:type="spellStart"/>
      <w:r>
        <w:t>interFreq-needForGap</w:t>
      </w:r>
      <w:proofErr w:type="spellEnd"/>
    </w:p>
    <w:p w14:paraId="13D6650C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 xml:space="preserve">Proposal 2: Intel, </w:t>
      </w:r>
      <w:proofErr w:type="spellStart"/>
      <w:proofErr w:type="gramStart"/>
      <w:r>
        <w:rPr>
          <w:szCs w:val="24"/>
        </w:rPr>
        <w:t>CATT,Huawei</w:t>
      </w:r>
      <w:proofErr w:type="spellEnd"/>
      <w:proofErr w:type="gramEnd"/>
    </w:p>
    <w:p w14:paraId="22EF3BED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fldChar w:fldCharType="begin"/>
      </w:r>
      <w:r>
        <w:instrText xml:space="preserve"> REF _Ref115405078 \h  \* MERGEFORMAT </w:instrText>
      </w:r>
      <w:r>
        <w:fldChar w:fldCharType="separate"/>
      </w:r>
      <w:r>
        <w:rPr>
          <w:b/>
          <w:bCs/>
          <w:i/>
          <w:iCs/>
        </w:rPr>
        <w:t xml:space="preserve"> </w:t>
      </w:r>
      <w:r>
        <w:t xml:space="preserve">Updates/Clarification on </w:t>
      </w:r>
      <w:proofErr w:type="spellStart"/>
      <w:r w:rsidRPr="005F62F8">
        <w:rPr>
          <w:rFonts w:cs="Calibri"/>
          <w:lang w:eastAsia="ko-KR"/>
        </w:rPr>
        <w:t>CSSF</w:t>
      </w:r>
      <w:r w:rsidRPr="005F62F8">
        <w:rPr>
          <w:rFonts w:cs="Calibri"/>
          <w:vertAlign w:val="subscript"/>
          <w:lang w:eastAsia="ko-KR"/>
        </w:rPr>
        <w:t>outside_gap</w:t>
      </w:r>
      <w:proofErr w:type="spellEnd"/>
      <w:r>
        <w:t>.</w:t>
      </w:r>
      <w:r>
        <w:fldChar w:fldCharType="end"/>
      </w:r>
    </w:p>
    <w:p w14:paraId="4EDAC046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t xml:space="preserve">Proposal 3: Nokia, </w:t>
      </w:r>
      <w:proofErr w:type="gramStart"/>
      <w:r>
        <w:t>ZTE,  Huawei</w:t>
      </w:r>
      <w:proofErr w:type="gramEnd"/>
    </w:p>
    <w:p w14:paraId="390F1AB7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trike/>
          <w:szCs w:val="24"/>
        </w:rPr>
      </w:pPr>
      <w:r>
        <w:t xml:space="preserve">Define measurement reporting delay requirements for UEs indicating no-gap with interruption considering both </w:t>
      </w:r>
      <w:r>
        <w:rPr>
          <w:i/>
        </w:rPr>
        <w:t xml:space="preserve">deriveSSB-IndexFromCellInter-r17 </w:t>
      </w:r>
      <w:r>
        <w:t>enabled</w:t>
      </w:r>
      <w:r>
        <w:rPr>
          <w:i/>
        </w:rPr>
        <w:t xml:space="preserve"> </w:t>
      </w:r>
      <w:r>
        <w:t>and disabled</w:t>
      </w:r>
    </w:p>
    <w:p w14:paraId="5CAC7387" w14:textId="77777777" w:rsidR="007119B7" w:rsidRPr="008D304A" w:rsidRDefault="007119B7" w:rsidP="007119B7">
      <w:pPr>
        <w:spacing w:afterLines="50" w:after="120"/>
        <w:ind w:left="820"/>
        <w:rPr>
          <w:lang w:eastAsia="zh-CN"/>
        </w:rPr>
      </w:pPr>
    </w:p>
    <w:p w14:paraId="5ED8E984" w14:textId="77777777" w:rsidR="00625831" w:rsidRPr="005F24D4" w:rsidRDefault="007119B7" w:rsidP="005F24D4">
      <w:pPr>
        <w:pStyle w:val="Heading2"/>
        <w:rPr>
          <w:b/>
          <w:bCs/>
          <w:sz w:val="24"/>
          <w:szCs w:val="24"/>
        </w:rPr>
      </w:pPr>
      <w:r>
        <w:rPr>
          <w:sz w:val="24"/>
          <w:szCs w:val="16"/>
        </w:rPr>
        <w:t xml:space="preserve">Sub-topic </w:t>
      </w:r>
      <w:r w:rsidR="00FF15A9">
        <w:rPr>
          <w:sz w:val="24"/>
          <w:szCs w:val="16"/>
        </w:rPr>
        <w:t>1</w:t>
      </w:r>
      <w:r>
        <w:rPr>
          <w:sz w:val="24"/>
          <w:szCs w:val="16"/>
        </w:rPr>
        <w:t xml:space="preserve">-3: </w:t>
      </w:r>
      <w:r w:rsidR="001006EB">
        <w:rPr>
          <w:sz w:val="24"/>
          <w:szCs w:val="16"/>
        </w:rPr>
        <w:t xml:space="preserve">UE </w:t>
      </w:r>
      <w:r w:rsidR="00FF15A9">
        <w:rPr>
          <w:sz w:val="24"/>
          <w:szCs w:val="16"/>
        </w:rPr>
        <w:t>behaviour</w:t>
      </w:r>
    </w:p>
    <w:p w14:paraId="4283673C" w14:textId="77777777" w:rsidR="00F8104C" w:rsidRPr="00B34D87" w:rsidRDefault="00FF15A9" w:rsidP="00F8104C">
      <w:pPr>
        <w:pStyle w:val="Heading3"/>
        <w:rPr>
          <w:b/>
          <w:bCs/>
          <w:sz w:val="24"/>
          <w:szCs w:val="24"/>
        </w:rPr>
      </w:pPr>
      <w:r w:rsidRPr="00B34D87">
        <w:rPr>
          <w:b/>
          <w:bCs/>
          <w:sz w:val="24"/>
          <w:szCs w:val="24"/>
        </w:rPr>
        <w:t xml:space="preserve">Issue 1-3-1: </w:t>
      </w:r>
      <w:r w:rsidR="00F8104C" w:rsidRPr="00B34D87">
        <w:rPr>
          <w:b/>
          <w:bCs/>
          <w:sz w:val="24"/>
          <w:szCs w:val="24"/>
        </w:rPr>
        <w:t xml:space="preserve">Mapping between </w:t>
      </w:r>
      <w:proofErr w:type="spellStart"/>
      <w:r w:rsidR="00F8104C" w:rsidRPr="00B34D87">
        <w:rPr>
          <w:b/>
          <w:bCs/>
          <w:sz w:val="24"/>
          <w:szCs w:val="24"/>
        </w:rPr>
        <w:t>NeedForGap</w:t>
      </w:r>
      <w:proofErr w:type="spellEnd"/>
      <w:r w:rsidR="00F8104C" w:rsidRPr="00B34D87">
        <w:rPr>
          <w:b/>
          <w:bCs/>
          <w:sz w:val="24"/>
          <w:szCs w:val="24"/>
        </w:rPr>
        <w:t xml:space="preserve"> and NCSG capabilities when UE supports </w:t>
      </w:r>
      <w:proofErr w:type="gramStart"/>
      <w:r w:rsidR="00F8104C" w:rsidRPr="00B34D87">
        <w:rPr>
          <w:b/>
          <w:bCs/>
          <w:sz w:val="24"/>
          <w:szCs w:val="24"/>
        </w:rPr>
        <w:t>both of them</w:t>
      </w:r>
      <w:proofErr w:type="gramEnd"/>
    </w:p>
    <w:p w14:paraId="461C536B" w14:textId="7C5B09DF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 xml:space="preserve">&lt; </w:t>
      </w:r>
      <w:r w:rsidR="00C94E21">
        <w:rPr>
          <w:b/>
          <w:lang w:eastAsia="zh-CN"/>
        </w:rPr>
        <w:t>Way forward</w:t>
      </w:r>
      <w:r w:rsidR="00E06F1B" w:rsidDel="00E06F1B">
        <w:rPr>
          <w:b/>
          <w:lang w:eastAsia="zh-CN"/>
        </w:rPr>
        <w:t xml:space="preserve"> </w:t>
      </w:r>
      <w:r w:rsidRPr="00625831">
        <w:rPr>
          <w:b/>
          <w:lang w:eastAsia="zh-CN"/>
        </w:rPr>
        <w:t>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B15C138" w14:textId="77777777" w:rsidR="00E06F1B" w:rsidRDefault="00E06F1B" w:rsidP="00E06F1B">
      <w:pPr>
        <w:pStyle w:val="ListParagraph"/>
        <w:numPr>
          <w:ilvl w:val="0"/>
          <w:numId w:val="11"/>
        </w:numPr>
        <w:spacing w:afterLines="50" w:after="120"/>
        <w:ind w:firstLineChars="0"/>
        <w:rPr>
          <w:lang w:eastAsia="zh-CN"/>
        </w:rPr>
      </w:pPr>
      <w:r w:rsidRPr="006C731A">
        <w:rPr>
          <w:lang w:eastAsia="zh-CN"/>
        </w:rPr>
        <w:t>FFS on:</w:t>
      </w:r>
      <w:r>
        <w:rPr>
          <w:lang w:eastAsia="zh-CN"/>
        </w:rPr>
        <w:t xml:space="preserve"> </w:t>
      </w:r>
    </w:p>
    <w:p w14:paraId="47B91BEB" w14:textId="77777777" w:rsidR="00B34D87" w:rsidRPr="006C731A" w:rsidRDefault="00B34D87" w:rsidP="00B34D87">
      <w:pPr>
        <w:pStyle w:val="RAN4proposal"/>
        <w:numPr>
          <w:ilvl w:val="1"/>
          <w:numId w:val="11"/>
        </w:numPr>
        <w:spacing w:line="256" w:lineRule="auto"/>
        <w:rPr>
          <w:rFonts w:cs="Calibri"/>
          <w:b w:val="0"/>
          <w:lang w:eastAsia="ko-KR"/>
        </w:rPr>
      </w:pPr>
      <w:r w:rsidRPr="006C731A">
        <w:rPr>
          <w:rFonts w:cs="Calibri"/>
          <w:b w:val="0"/>
          <w:lang w:eastAsia="ko-KR"/>
        </w:rPr>
        <w:t>[</w:t>
      </w:r>
      <w:proofErr w:type="spellStart"/>
      <w:r w:rsidRPr="006C731A">
        <w:rPr>
          <w:rFonts w:cs="Calibri"/>
          <w:b w:val="0"/>
          <w:lang w:eastAsia="ko-KR"/>
        </w:rPr>
        <w:t>NeedForGapsInfoNR</w:t>
      </w:r>
      <w:proofErr w:type="spellEnd"/>
      <w:r w:rsidRPr="006C731A">
        <w:rPr>
          <w:rFonts w:cs="Calibri"/>
          <w:b w:val="0"/>
          <w:lang w:eastAsia="ko-KR"/>
        </w:rPr>
        <w:t xml:space="preserve">] and </w:t>
      </w:r>
      <w:proofErr w:type="spellStart"/>
      <w:r w:rsidRPr="006C731A">
        <w:rPr>
          <w:rFonts w:cs="Calibri"/>
          <w:b w:val="0"/>
          <w:lang w:eastAsia="ko-KR"/>
        </w:rPr>
        <w:t>NeedForGapNCSG-InfoNR</w:t>
      </w:r>
      <w:proofErr w:type="spellEnd"/>
      <w:r w:rsidRPr="006C731A">
        <w:rPr>
          <w:rFonts w:cs="Calibri"/>
          <w:b w:val="0"/>
          <w:lang w:eastAsia="ko-KR"/>
        </w:rPr>
        <w:t xml:space="preserve"> are not expected to be enabled for the same UE at the same time</w:t>
      </w:r>
    </w:p>
    <w:p w14:paraId="2370DD5D" w14:textId="77777777" w:rsidR="00B34D87" w:rsidRPr="006C731A" w:rsidRDefault="00B34D87" w:rsidP="00B34D87">
      <w:pPr>
        <w:pStyle w:val="RAN4proposal"/>
        <w:numPr>
          <w:ilvl w:val="1"/>
          <w:numId w:val="11"/>
        </w:numPr>
        <w:spacing w:line="256" w:lineRule="auto"/>
        <w:rPr>
          <w:rFonts w:cs="Calibri"/>
          <w:b w:val="0"/>
          <w:lang w:eastAsia="ko-KR"/>
        </w:rPr>
      </w:pPr>
      <w:r w:rsidRPr="006C731A">
        <w:rPr>
          <w:rFonts w:cs="Calibri"/>
          <w:b w:val="0"/>
          <w:lang w:eastAsia="ko-KR"/>
        </w:rPr>
        <w:t xml:space="preserve">No need to establish the mapping between UE’s indication for </w:t>
      </w:r>
      <w:proofErr w:type="spellStart"/>
      <w:r w:rsidRPr="006C731A">
        <w:rPr>
          <w:rFonts w:cs="Calibri"/>
          <w:b w:val="0"/>
          <w:lang w:eastAsia="ko-KR"/>
        </w:rPr>
        <w:t>NeedForGaps</w:t>
      </w:r>
      <w:proofErr w:type="spellEnd"/>
      <w:r w:rsidRPr="006C731A">
        <w:rPr>
          <w:rFonts w:cs="Calibri"/>
          <w:b w:val="0"/>
          <w:lang w:eastAsia="ko-KR"/>
        </w:rPr>
        <w:t xml:space="preserve"> and NCSG </w:t>
      </w:r>
    </w:p>
    <w:p w14:paraId="6C53F2F0" w14:textId="77777777" w:rsidR="005D3BDB" w:rsidRPr="005D3BDB" w:rsidRDefault="005D3BDB" w:rsidP="005D3BDB">
      <w:pPr>
        <w:pStyle w:val="Heading3"/>
        <w:rPr>
          <w:b/>
          <w:bCs/>
          <w:sz w:val="24"/>
          <w:szCs w:val="24"/>
        </w:rPr>
      </w:pPr>
      <w:r w:rsidRPr="00F8104C">
        <w:rPr>
          <w:b/>
          <w:bCs/>
          <w:sz w:val="24"/>
          <w:szCs w:val="24"/>
        </w:rPr>
        <w:t xml:space="preserve">Issue 1-3-2: </w:t>
      </w:r>
      <w:r w:rsidRPr="005D3BDB">
        <w:rPr>
          <w:b/>
          <w:bCs/>
          <w:sz w:val="24"/>
          <w:szCs w:val="24"/>
        </w:rPr>
        <w:t xml:space="preserve">UE </w:t>
      </w:r>
      <w:proofErr w:type="spellStart"/>
      <w:r w:rsidRPr="005D3BDB">
        <w:rPr>
          <w:b/>
          <w:bCs/>
          <w:sz w:val="24"/>
          <w:szCs w:val="24"/>
        </w:rPr>
        <w:t>behaviors</w:t>
      </w:r>
      <w:proofErr w:type="spellEnd"/>
      <w:r w:rsidRPr="005D3BDB">
        <w:rPr>
          <w:b/>
          <w:bCs/>
          <w:sz w:val="24"/>
          <w:szCs w:val="24"/>
        </w:rPr>
        <w:t xml:space="preserve"> mismatch between UE and NW </w:t>
      </w:r>
    </w:p>
    <w:p w14:paraId="6B9BDDF1" w14:textId="63736222" w:rsidR="005D3BDB" w:rsidRDefault="005D3BDB" w:rsidP="005D3BDB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 xml:space="preserve">&lt; </w:t>
      </w:r>
      <w:r w:rsidR="00747BCA">
        <w:rPr>
          <w:b/>
          <w:lang w:eastAsia="zh-CN"/>
        </w:rPr>
        <w:t>Way</w:t>
      </w:r>
      <w:r w:rsidR="00041C9E">
        <w:rPr>
          <w:b/>
          <w:lang w:eastAsia="zh-CN"/>
        </w:rPr>
        <w:t xml:space="preserve"> </w:t>
      </w:r>
      <w:r w:rsidR="00747BCA">
        <w:rPr>
          <w:b/>
          <w:lang w:eastAsia="zh-CN"/>
        </w:rPr>
        <w:t>forward</w:t>
      </w:r>
      <w:r w:rsidRPr="00625831">
        <w:rPr>
          <w:b/>
          <w:lang w:eastAsia="zh-CN"/>
        </w:rPr>
        <w:t xml:space="preserve">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26F8E157" w14:textId="077C7BD3" w:rsidR="00747BCA" w:rsidRDefault="00747BCA" w:rsidP="006C731A">
      <w:pPr>
        <w:pStyle w:val="ListParagraph"/>
        <w:numPr>
          <w:ilvl w:val="0"/>
          <w:numId w:val="11"/>
        </w:numPr>
        <w:spacing w:afterLines="50" w:after="120"/>
        <w:ind w:firstLineChars="0"/>
        <w:rPr>
          <w:lang w:eastAsia="zh-CN"/>
        </w:rPr>
      </w:pPr>
      <w:r w:rsidRPr="006C731A">
        <w:rPr>
          <w:lang w:eastAsia="zh-CN"/>
        </w:rPr>
        <w:t>FFS on:</w:t>
      </w:r>
      <w:r>
        <w:rPr>
          <w:lang w:eastAsia="zh-CN"/>
        </w:rPr>
        <w:t xml:space="preserve"> </w:t>
      </w:r>
    </w:p>
    <w:p w14:paraId="559E5106" w14:textId="77777777" w:rsidR="005D3BDB" w:rsidRDefault="005D3BDB" w:rsidP="005D3BDB">
      <w:pPr>
        <w:pStyle w:val="RAN4proposal"/>
        <w:numPr>
          <w:ilvl w:val="1"/>
          <w:numId w:val="11"/>
        </w:numPr>
        <w:spacing w:line="256" w:lineRule="auto"/>
        <w:rPr>
          <w:rFonts w:eastAsia="SimSun"/>
          <w:b w:val="0"/>
          <w:iCs w:val="0"/>
          <w:szCs w:val="24"/>
        </w:rPr>
      </w:pPr>
      <w:bookmarkStart w:id="0" w:name="_Toc118748532"/>
      <w:bookmarkStart w:id="1" w:name="_Toc118644731"/>
      <w:bookmarkStart w:id="2" w:name="_Toc118614880"/>
      <w:r w:rsidRPr="005D3BDB">
        <w:rPr>
          <w:rFonts w:cs="Calibri"/>
          <w:b w:val="0"/>
          <w:lang w:eastAsia="ko-KR"/>
        </w:rPr>
        <w:t xml:space="preserve">No impact on Rel-18 NFG requirements because of mismatch scenarios where either UE or NW support Rel-17 or </w:t>
      </w:r>
      <w:r>
        <w:rPr>
          <w:rFonts w:eastAsia="SimSun"/>
          <w:b w:val="0"/>
          <w:iCs w:val="0"/>
          <w:szCs w:val="24"/>
        </w:rPr>
        <w:t>earlier release.</w:t>
      </w:r>
      <w:bookmarkEnd w:id="0"/>
      <w:bookmarkEnd w:id="1"/>
      <w:bookmarkEnd w:id="2"/>
    </w:p>
    <w:p w14:paraId="3597315E" w14:textId="77777777" w:rsidR="005D3BDB" w:rsidRDefault="005D3BDB" w:rsidP="005D3BDB">
      <w:pPr>
        <w:pStyle w:val="RAN4proposal"/>
        <w:numPr>
          <w:ilvl w:val="1"/>
          <w:numId w:val="11"/>
        </w:numPr>
        <w:spacing w:line="256" w:lineRule="auto"/>
        <w:rPr>
          <w:rFonts w:eastAsia="SimSun"/>
          <w:b w:val="0"/>
          <w:iCs w:val="0"/>
          <w:szCs w:val="24"/>
        </w:rPr>
      </w:pPr>
      <w:r>
        <w:rPr>
          <w:rFonts w:eastAsia="SimSun"/>
          <w:b w:val="0"/>
          <w:iCs w:val="0"/>
          <w:szCs w:val="24"/>
        </w:rPr>
        <w:t>The requirements of Rel18 NFG will not be applicable to these mismatch scenarios</w:t>
      </w:r>
    </w:p>
    <w:p w14:paraId="044DA2FE" w14:textId="77777777" w:rsidR="005D3BDB" w:rsidRPr="005D3BDB" w:rsidRDefault="005D3BDB" w:rsidP="005D3BDB">
      <w:pPr>
        <w:pStyle w:val="RAN4proposal"/>
        <w:numPr>
          <w:ilvl w:val="2"/>
          <w:numId w:val="11"/>
        </w:numPr>
        <w:spacing w:line="256" w:lineRule="auto"/>
        <w:rPr>
          <w:rFonts w:cs="Calibri"/>
          <w:b w:val="0"/>
          <w:lang w:eastAsia="ko-KR"/>
        </w:rPr>
      </w:pPr>
      <w:r w:rsidRPr="005D3BDB">
        <w:rPr>
          <w:rFonts w:cs="Calibri"/>
          <w:b w:val="0"/>
          <w:lang w:eastAsia="ko-KR"/>
        </w:rPr>
        <w:t xml:space="preserve">Rel-17 UE which supports NCSG in a Rel-16 NW which only supports </w:t>
      </w:r>
      <w:proofErr w:type="spellStart"/>
      <w:r w:rsidRPr="005D3BDB">
        <w:rPr>
          <w:rFonts w:cs="Calibri"/>
          <w:b w:val="0"/>
          <w:lang w:eastAsia="ko-KR"/>
        </w:rPr>
        <w:t>NeedForGaps</w:t>
      </w:r>
      <w:proofErr w:type="spellEnd"/>
    </w:p>
    <w:p w14:paraId="31729476" w14:textId="77777777" w:rsidR="005D3BDB" w:rsidRPr="005D3BDB" w:rsidRDefault="005D3BDB" w:rsidP="005D3BDB">
      <w:pPr>
        <w:pStyle w:val="RAN4proposal"/>
        <w:numPr>
          <w:ilvl w:val="2"/>
          <w:numId w:val="11"/>
        </w:numPr>
        <w:spacing w:line="256" w:lineRule="auto"/>
        <w:rPr>
          <w:rFonts w:cs="Calibri"/>
          <w:b w:val="0"/>
          <w:lang w:eastAsia="ko-KR"/>
        </w:rPr>
      </w:pPr>
      <w:r w:rsidRPr="005D3BDB">
        <w:rPr>
          <w:rFonts w:cs="Calibri"/>
          <w:b w:val="0"/>
          <w:lang w:eastAsia="ko-KR"/>
        </w:rPr>
        <w:t xml:space="preserve">Rel-16 UE which supports </w:t>
      </w:r>
      <w:proofErr w:type="spellStart"/>
      <w:r w:rsidRPr="005D3BDB">
        <w:rPr>
          <w:rFonts w:cs="Calibri"/>
          <w:b w:val="0"/>
          <w:lang w:eastAsia="ko-KR"/>
        </w:rPr>
        <w:t>NeedForGaps</w:t>
      </w:r>
      <w:proofErr w:type="spellEnd"/>
      <w:r w:rsidRPr="005D3BDB">
        <w:rPr>
          <w:rFonts w:cs="Calibri"/>
          <w:b w:val="0"/>
          <w:lang w:eastAsia="ko-KR"/>
        </w:rPr>
        <w:t xml:space="preserve"> in a Rel-17 NW which supports NCSG</w:t>
      </w:r>
    </w:p>
    <w:p w14:paraId="13B63076" w14:textId="77777777" w:rsidR="005D3BDB" w:rsidRPr="005D3BDB" w:rsidRDefault="005D3BDB" w:rsidP="005D3BDB">
      <w:pPr>
        <w:pStyle w:val="RAN4proposal"/>
        <w:numPr>
          <w:ilvl w:val="2"/>
          <w:numId w:val="11"/>
        </w:numPr>
        <w:spacing w:line="256" w:lineRule="auto"/>
        <w:rPr>
          <w:rFonts w:cs="Calibri"/>
          <w:b w:val="0"/>
          <w:lang w:eastAsia="ko-KR"/>
        </w:rPr>
      </w:pPr>
      <w:r w:rsidRPr="005D3BDB">
        <w:rPr>
          <w:rFonts w:cs="Calibri"/>
          <w:b w:val="0"/>
          <w:lang w:eastAsia="ko-KR"/>
        </w:rPr>
        <w:t xml:space="preserve">Both UE and NW support NCSG and </w:t>
      </w:r>
      <w:proofErr w:type="spellStart"/>
      <w:r w:rsidRPr="005D3BDB">
        <w:rPr>
          <w:rFonts w:cs="Calibri"/>
          <w:b w:val="0"/>
          <w:lang w:eastAsia="ko-KR"/>
        </w:rPr>
        <w:t>NeedForGaps</w:t>
      </w:r>
      <w:proofErr w:type="spellEnd"/>
    </w:p>
    <w:p w14:paraId="4F6DDE2E" w14:textId="77777777" w:rsidR="005D3BDB" w:rsidRPr="005D3BDB" w:rsidRDefault="005D3BDB" w:rsidP="005D3BDB">
      <w:pPr>
        <w:pStyle w:val="RAN4proposal"/>
        <w:numPr>
          <w:ilvl w:val="2"/>
          <w:numId w:val="11"/>
        </w:numPr>
        <w:spacing w:line="256" w:lineRule="auto"/>
        <w:rPr>
          <w:rFonts w:cs="Calibri"/>
          <w:b w:val="0"/>
          <w:lang w:eastAsia="ko-KR"/>
        </w:rPr>
      </w:pPr>
      <w:r w:rsidRPr="005D3BDB">
        <w:rPr>
          <w:rFonts w:cs="Calibri"/>
          <w:b w:val="0"/>
          <w:lang w:eastAsia="ko-KR"/>
        </w:rPr>
        <w:t>Others are not precluded</w:t>
      </w:r>
    </w:p>
    <w:p w14:paraId="44F17735" w14:textId="77777777" w:rsidR="005D3BDB" w:rsidRPr="005D3BDB" w:rsidRDefault="005D3BDB" w:rsidP="005D3BDB">
      <w:pPr>
        <w:ind w:left="420"/>
        <w:rPr>
          <w:lang w:val="en-US"/>
        </w:rPr>
      </w:pPr>
    </w:p>
    <w:p w14:paraId="7E7706B0" w14:textId="77777777" w:rsidR="005D3BDB" w:rsidRPr="005D3BDB" w:rsidRDefault="005D3BDB" w:rsidP="005D3BDB">
      <w:pPr>
        <w:rPr>
          <w:lang w:val="en-US"/>
        </w:rPr>
      </w:pPr>
    </w:p>
    <w:p w14:paraId="11C15A93" w14:textId="77777777" w:rsidR="00F8104C" w:rsidRPr="00F8104C" w:rsidRDefault="00F8104C" w:rsidP="00F8104C">
      <w:pPr>
        <w:pStyle w:val="Heading3"/>
        <w:rPr>
          <w:b/>
          <w:bCs/>
          <w:sz w:val="24"/>
          <w:szCs w:val="24"/>
        </w:rPr>
      </w:pPr>
      <w:r w:rsidRPr="00F8104C">
        <w:rPr>
          <w:b/>
          <w:bCs/>
          <w:sz w:val="24"/>
          <w:szCs w:val="24"/>
        </w:rPr>
        <w:t>Issue 1-3-</w:t>
      </w:r>
      <w:r w:rsidR="005D3BDB">
        <w:rPr>
          <w:b/>
          <w:bCs/>
          <w:sz w:val="24"/>
          <w:szCs w:val="24"/>
        </w:rPr>
        <w:t>3</w:t>
      </w:r>
      <w:r w:rsidRPr="00F8104C">
        <w:rPr>
          <w:b/>
          <w:bCs/>
          <w:sz w:val="24"/>
          <w:szCs w:val="24"/>
        </w:rPr>
        <w:t xml:space="preserve">: Impacts on the legacy UE </w:t>
      </w:r>
      <w:proofErr w:type="spellStart"/>
      <w:r w:rsidRPr="00F8104C">
        <w:rPr>
          <w:b/>
          <w:bCs/>
          <w:sz w:val="24"/>
          <w:szCs w:val="24"/>
        </w:rPr>
        <w:t>behavior</w:t>
      </w:r>
      <w:proofErr w:type="spellEnd"/>
      <w:r w:rsidRPr="00F8104C">
        <w:rPr>
          <w:b/>
          <w:bCs/>
          <w:sz w:val="24"/>
          <w:szCs w:val="24"/>
        </w:rPr>
        <w:t xml:space="preserve"> </w:t>
      </w:r>
    </w:p>
    <w:p w14:paraId="41BC67EF" w14:textId="4C6F501C" w:rsidR="00F8104C" w:rsidRDefault="00F8104C" w:rsidP="00F8104C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Agreement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D39A63E" w14:textId="77777777" w:rsidR="006A0FD1" w:rsidRDefault="006A0FD1" w:rsidP="006A0FD1">
      <w:pPr>
        <w:pStyle w:val="ListParagraph"/>
        <w:numPr>
          <w:ilvl w:val="1"/>
          <w:numId w:val="11"/>
        </w:numPr>
        <w:spacing w:after="120"/>
        <w:ind w:left="1656" w:firstLineChars="0"/>
      </w:pPr>
      <w:r>
        <w:t>Proposal 1: Intel, Nokia, ZTE</w:t>
      </w:r>
      <w:r w:rsidRPr="005D3BDB">
        <w:rPr>
          <w:rFonts w:eastAsia="DengXian" w:hint="eastAsia"/>
        </w:rPr>
        <w:t>, CATT</w:t>
      </w:r>
    </w:p>
    <w:p w14:paraId="27ABA338" w14:textId="77777777" w:rsidR="006A0FD1" w:rsidRDefault="006A0FD1" w:rsidP="006A0FD1">
      <w:pPr>
        <w:pStyle w:val="ListParagraph"/>
        <w:numPr>
          <w:ilvl w:val="2"/>
          <w:numId w:val="11"/>
        </w:numPr>
        <w:spacing w:after="120"/>
        <w:ind w:firstLineChars="0"/>
      </w:pPr>
      <w:r>
        <w:t xml:space="preserve">Legacy </w:t>
      </w:r>
      <w:proofErr w:type="spellStart"/>
      <w:r>
        <w:t>behavior</w:t>
      </w:r>
      <w:proofErr w:type="spellEnd"/>
      <w:r>
        <w:t xml:space="preserve"> of existing indication in </w:t>
      </w:r>
      <w:proofErr w:type="spellStart"/>
      <w:r>
        <w:t>needForGaps</w:t>
      </w:r>
      <w:proofErr w:type="spellEnd"/>
      <w:r>
        <w:t xml:space="preserve"> and </w:t>
      </w:r>
      <w:proofErr w:type="spellStart"/>
      <w:r>
        <w:t>needForGapsNCSG</w:t>
      </w:r>
      <w:proofErr w:type="spellEnd"/>
      <w:r>
        <w:t xml:space="preserve"> shall not be changed in </w:t>
      </w:r>
      <w:proofErr w:type="spellStart"/>
      <w:r>
        <w:t>Rel</w:t>
      </w:r>
      <w:proofErr w:type="spellEnd"/>
      <w:r>
        <w:t xml:space="preserve"> 18 NR_MG_enh2</w:t>
      </w:r>
    </w:p>
    <w:p w14:paraId="58143286" w14:textId="74EEEFB9" w:rsidR="006A0FD1" w:rsidRDefault="00EE371F" w:rsidP="000131FA">
      <w:pPr>
        <w:spacing w:afterLines="50" w:after="120"/>
        <w:rPr>
          <w:lang w:eastAsia="zh-CN"/>
        </w:rPr>
      </w:pPr>
      <w:r>
        <w:rPr>
          <w:b/>
          <w:lang w:eastAsia="zh-CN"/>
        </w:rPr>
        <w:t xml:space="preserve">    </w:t>
      </w:r>
      <w:r w:rsidR="006A0FD1" w:rsidRPr="006A0FD1">
        <w:rPr>
          <w:b/>
          <w:lang w:eastAsia="zh-CN"/>
        </w:rPr>
        <w:t>&lt; Way forward &gt;</w:t>
      </w:r>
      <w:r w:rsidR="006A0FD1" w:rsidRPr="00625831">
        <w:rPr>
          <w:lang w:eastAsia="zh-CN"/>
        </w:rPr>
        <w:t>:</w:t>
      </w:r>
      <w:r w:rsidR="006A0FD1">
        <w:rPr>
          <w:lang w:eastAsia="zh-CN"/>
        </w:rPr>
        <w:t xml:space="preserve"> </w:t>
      </w:r>
    </w:p>
    <w:p w14:paraId="73EC0DF1" w14:textId="77777777" w:rsidR="00AA3457" w:rsidRPr="00AA3457" w:rsidRDefault="00AA3457" w:rsidP="00F8104C">
      <w:pPr>
        <w:pStyle w:val="ListParagraph"/>
        <w:numPr>
          <w:ilvl w:val="0"/>
          <w:numId w:val="11"/>
        </w:numPr>
        <w:spacing w:after="120"/>
        <w:ind w:firstLineChars="0"/>
        <w:rPr>
          <w:szCs w:val="24"/>
          <w:lang w:eastAsia="zh-CN"/>
        </w:rPr>
      </w:pPr>
      <w:r>
        <w:rPr>
          <w:rFonts w:eastAsia="PMingLiU"/>
          <w:szCs w:val="24"/>
          <w:lang w:eastAsia="zh-TW"/>
        </w:rPr>
        <w:t>FFS on:</w:t>
      </w:r>
    </w:p>
    <w:p w14:paraId="0A2312E9" w14:textId="77777777" w:rsidR="005D3BDB" w:rsidRDefault="005D3BDB" w:rsidP="005D3BDB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rFonts w:eastAsia="PMingLiU"/>
          <w:szCs w:val="24"/>
          <w:lang w:eastAsia="zh-TW"/>
        </w:rPr>
        <w:t>Proposal 2: Qualcomm</w:t>
      </w:r>
    </w:p>
    <w:p w14:paraId="7E99275E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It is up to UE what reporting capability is used for reporting when both R17 and R18 reporting capability are supported</w:t>
      </w:r>
    </w:p>
    <w:p w14:paraId="5488403A" w14:textId="77777777" w:rsidR="005D3BDB" w:rsidRDefault="005D3BDB" w:rsidP="005D3BDB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rFonts w:eastAsia="PMingLiU"/>
          <w:szCs w:val="24"/>
          <w:lang w:eastAsia="zh-TW"/>
        </w:rPr>
        <w:t>Proposal 3: Nokia</w:t>
      </w:r>
    </w:p>
    <w:p w14:paraId="0A14CD50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 xml:space="preserve">Indication of “no-gap” as part of </w:t>
      </w:r>
      <w:proofErr w:type="spellStart"/>
      <w:r>
        <w:t>needForGaps</w:t>
      </w:r>
      <w:proofErr w:type="spellEnd"/>
      <w:r>
        <w:t xml:space="preserve"> or </w:t>
      </w:r>
      <w:proofErr w:type="spellStart"/>
      <w:r>
        <w:t>needForGapsNCSG</w:t>
      </w:r>
      <w:proofErr w:type="spellEnd"/>
      <w:r>
        <w:t xml:space="preserve"> means no-gap Case 1 (no gap without interruption)</w:t>
      </w:r>
    </w:p>
    <w:p w14:paraId="5B151A2D" w14:textId="77777777" w:rsidR="005D3BDB" w:rsidRPr="0041321C" w:rsidRDefault="005D3BDB" w:rsidP="005D3BDB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rFonts w:eastAsia="PMingLiU"/>
          <w:szCs w:val="24"/>
          <w:lang w:eastAsia="zh-TW"/>
        </w:rPr>
        <w:t>Proposal 4: E///</w:t>
      </w:r>
    </w:p>
    <w:p w14:paraId="539A1F51" w14:textId="77777777" w:rsidR="005D3BDB" w:rsidRPr="0041321C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 w:rsidRPr="0041321C">
        <w:lastRenderedPageBreak/>
        <w:t>Rel-16 UE is assumed to need interruption since no new interruption indication bit will be reported.</w:t>
      </w:r>
    </w:p>
    <w:p w14:paraId="08A7BC1A" w14:textId="77777777" w:rsidR="00625831" w:rsidRPr="005F24D4" w:rsidRDefault="007119B7" w:rsidP="005F24D4">
      <w:pPr>
        <w:pStyle w:val="Heading2"/>
        <w:rPr>
          <w:b/>
          <w:bCs/>
          <w:sz w:val="24"/>
          <w:szCs w:val="24"/>
        </w:rPr>
      </w:pPr>
      <w:r>
        <w:rPr>
          <w:sz w:val="24"/>
          <w:szCs w:val="16"/>
        </w:rPr>
        <w:t xml:space="preserve">Sub-topic </w:t>
      </w:r>
      <w:r w:rsidR="00FF15A9">
        <w:rPr>
          <w:sz w:val="24"/>
          <w:szCs w:val="16"/>
        </w:rPr>
        <w:t>1</w:t>
      </w:r>
      <w:r>
        <w:rPr>
          <w:sz w:val="24"/>
          <w:szCs w:val="16"/>
        </w:rPr>
        <w:t xml:space="preserve">-4: </w:t>
      </w:r>
      <w:r w:rsidR="00EE58CB">
        <w:rPr>
          <w:sz w:val="24"/>
          <w:szCs w:val="16"/>
        </w:rPr>
        <w:t>Scheduling availability</w:t>
      </w:r>
    </w:p>
    <w:p w14:paraId="25E7D4F7" w14:textId="77777777" w:rsidR="00AA3457" w:rsidRPr="00AA3457" w:rsidRDefault="00AA3457" w:rsidP="00AA3457">
      <w:pPr>
        <w:pStyle w:val="Heading3"/>
        <w:rPr>
          <w:b/>
          <w:bCs/>
          <w:sz w:val="24"/>
          <w:szCs w:val="24"/>
        </w:rPr>
      </w:pPr>
      <w:r w:rsidRPr="00AA3457">
        <w:rPr>
          <w:b/>
          <w:bCs/>
          <w:sz w:val="24"/>
          <w:szCs w:val="24"/>
        </w:rPr>
        <w:t xml:space="preserve">Issue 1-4-1: General principles to define scheduling restriction requirements </w:t>
      </w:r>
    </w:p>
    <w:p w14:paraId="49E1BEF4" w14:textId="41CEC608" w:rsidR="00AA3457" w:rsidRDefault="00AA3457" w:rsidP="00AA3457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forward/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4676B75" w14:textId="77777777" w:rsidR="00AA3457" w:rsidRDefault="00AA3457" w:rsidP="00AA3457">
      <w:pPr>
        <w:pStyle w:val="ListParagraph"/>
        <w:numPr>
          <w:ilvl w:val="0"/>
          <w:numId w:val="11"/>
        </w:numPr>
        <w:spacing w:after="120"/>
        <w:ind w:left="720"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FFS on: </w:t>
      </w:r>
    </w:p>
    <w:p w14:paraId="3E925905" w14:textId="77777777" w:rsidR="005D3BDB" w:rsidRDefault="005D3BDB" w:rsidP="005D3BDB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 xml:space="preserve">Option 1: </w:t>
      </w:r>
      <w:proofErr w:type="spellStart"/>
      <w:proofErr w:type="gramStart"/>
      <w:r>
        <w:rPr>
          <w:szCs w:val="24"/>
        </w:rPr>
        <w:t>Nokia,vivo</w:t>
      </w:r>
      <w:proofErr w:type="spellEnd"/>
      <w:proofErr w:type="gramEnd"/>
      <w:r>
        <w:rPr>
          <w:szCs w:val="24"/>
        </w:rPr>
        <w:t>, OPPO</w:t>
      </w:r>
    </w:p>
    <w:p w14:paraId="0F6DF5DA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bookmarkStart w:id="3" w:name="_Toc118614885"/>
      <w:bookmarkStart w:id="4" w:name="_Toc118644736"/>
      <w:bookmarkStart w:id="5" w:name="_Toc118748537"/>
      <w:r>
        <w:t xml:space="preserve">whether the UE supports </w:t>
      </w:r>
      <w:proofErr w:type="spellStart"/>
      <w:r>
        <w:t>simultaneousRxTxInterBandCA</w:t>
      </w:r>
      <w:proofErr w:type="spellEnd"/>
      <w:r>
        <w:t xml:space="preserve"> in FR1.</w:t>
      </w:r>
      <w:bookmarkEnd w:id="3"/>
      <w:bookmarkEnd w:id="4"/>
      <w:bookmarkEnd w:id="5"/>
      <w:r>
        <w:t xml:space="preserve"> </w:t>
      </w:r>
    </w:p>
    <w:p w14:paraId="087D684B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bookmarkStart w:id="6" w:name="_Toc118122550"/>
      <w:bookmarkStart w:id="7" w:name="_Toc118614886"/>
      <w:bookmarkStart w:id="8" w:name="_Toc118120845"/>
      <w:bookmarkStart w:id="9" w:name="_Toc118748538"/>
      <w:bookmarkStart w:id="10" w:name="_Toc118122623"/>
      <w:bookmarkStart w:id="11" w:name="_Toc118644737"/>
      <w:r>
        <w:t>whether deriveSSB-IndexFromCellInter-r17 is enabled and supported by the UE in FR1 and FR2.</w:t>
      </w:r>
      <w:bookmarkEnd w:id="6"/>
      <w:bookmarkEnd w:id="7"/>
      <w:bookmarkEnd w:id="8"/>
      <w:bookmarkEnd w:id="9"/>
      <w:bookmarkEnd w:id="10"/>
      <w:bookmarkEnd w:id="11"/>
    </w:p>
    <w:p w14:paraId="4E16AC49" w14:textId="77777777" w:rsidR="005D3BDB" w:rsidRDefault="005D3BDB" w:rsidP="005D3BDB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 xml:space="preserve">Option 1a: </w:t>
      </w:r>
      <w:proofErr w:type="spellStart"/>
      <w:proofErr w:type="gramStart"/>
      <w:r>
        <w:rPr>
          <w:szCs w:val="24"/>
        </w:rPr>
        <w:t>Nokia,OPPO</w:t>
      </w:r>
      <w:proofErr w:type="spellEnd"/>
      <w:proofErr w:type="gramEnd"/>
    </w:p>
    <w:p w14:paraId="56DC3859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 xml:space="preserve">whether the UE supports </w:t>
      </w:r>
      <w:proofErr w:type="spellStart"/>
      <w:r>
        <w:t>simultaneousRxTxInterBandCA</w:t>
      </w:r>
      <w:proofErr w:type="spellEnd"/>
      <w:r>
        <w:t xml:space="preserve"> in FR1. </w:t>
      </w:r>
    </w:p>
    <w:p w14:paraId="596A8147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whether deriveSSB-IndexFromCellInter-r17 is enabled and supported by the UE in FR1 and FR2.</w:t>
      </w:r>
    </w:p>
    <w:p w14:paraId="65EE5D8D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whether IBM is supported in FR2.</w:t>
      </w:r>
    </w:p>
    <w:p w14:paraId="0487E57C" w14:textId="77777777" w:rsidR="005D3BDB" w:rsidRDefault="005D3BDB" w:rsidP="005D3BDB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Qualcomm</w:t>
      </w:r>
    </w:p>
    <w:p w14:paraId="6C7B71CD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 xml:space="preserve">No need to introduce scheduling restriction due to interruption for performing inter-frequency measurements. </w:t>
      </w:r>
    </w:p>
    <w:p w14:paraId="28A92F4D" w14:textId="77777777" w:rsidR="00AA3457" w:rsidRPr="00F5381F" w:rsidRDefault="00AA3457" w:rsidP="00AA3457">
      <w:pPr>
        <w:pStyle w:val="ListParagraph"/>
        <w:spacing w:after="120"/>
        <w:ind w:firstLineChars="0"/>
        <w:rPr>
          <w:lang w:val="en-US" w:eastAsia="zh-CN"/>
        </w:rPr>
      </w:pPr>
    </w:p>
    <w:p w14:paraId="7D886C8C" w14:textId="77777777" w:rsidR="003B7A04" w:rsidRPr="003B7A04" w:rsidRDefault="003B7A04" w:rsidP="003B7A04">
      <w:pPr>
        <w:pStyle w:val="Heading3"/>
        <w:rPr>
          <w:b/>
          <w:bCs/>
          <w:sz w:val="24"/>
          <w:szCs w:val="24"/>
        </w:rPr>
      </w:pPr>
      <w:r w:rsidRPr="003B7A04">
        <w:rPr>
          <w:b/>
          <w:bCs/>
          <w:sz w:val="24"/>
          <w:szCs w:val="24"/>
        </w:rPr>
        <w:t xml:space="preserve">Issue 1-4-2: On top of which existing requirements to define scheduling restriction requirements </w:t>
      </w:r>
    </w:p>
    <w:p w14:paraId="75B923F4" w14:textId="348FFC9F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5AA53376" w14:textId="77777777" w:rsidR="003B7A04" w:rsidRPr="003B7A04" w:rsidRDefault="003B7A04" w:rsidP="003B7A04">
      <w:pPr>
        <w:pStyle w:val="ListParagraph"/>
        <w:numPr>
          <w:ilvl w:val="0"/>
          <w:numId w:val="11"/>
        </w:numPr>
        <w:spacing w:after="120"/>
        <w:ind w:left="720" w:firstLineChars="0"/>
        <w:rPr>
          <w:szCs w:val="24"/>
          <w:lang w:eastAsia="zh-CN"/>
        </w:rPr>
      </w:pPr>
      <w:r w:rsidRPr="003B7A04">
        <w:rPr>
          <w:szCs w:val="24"/>
          <w:lang w:eastAsia="zh-CN"/>
        </w:rPr>
        <w:t>FFS on:</w:t>
      </w:r>
    </w:p>
    <w:p w14:paraId="0EB41E65" w14:textId="77777777" w:rsidR="009F71EA" w:rsidRDefault="009F71EA" w:rsidP="009F71EA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Apple, CMCC, Intel, OPPO, Huawei, MTK, E///</w:t>
      </w:r>
    </w:p>
    <w:p w14:paraId="2EFECB14" w14:textId="77777777" w:rsidR="009F71EA" w:rsidRDefault="009F71EA" w:rsidP="009F71EA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 xml:space="preserve">take the similar requirements for NCSG (TS38.133 v17.6.0 9.3.10.3) as baseline to define scheduling availability </w:t>
      </w:r>
    </w:p>
    <w:p w14:paraId="7FC1958E" w14:textId="77777777" w:rsidR="009F71EA" w:rsidRDefault="009F71EA" w:rsidP="009F71EA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1a: Huawei</w:t>
      </w:r>
    </w:p>
    <w:p w14:paraId="409359E1" w14:textId="77777777" w:rsidR="009F71EA" w:rsidRDefault="009F71EA" w:rsidP="009F71EA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The scheduling restriction applies regardless of whether interruption is allowed (for both case 1 and case 2)</w:t>
      </w:r>
    </w:p>
    <w:p w14:paraId="6FEBD8CA" w14:textId="77777777" w:rsidR="009F71EA" w:rsidRDefault="009F71EA" w:rsidP="009F71EA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CATT</w:t>
      </w:r>
    </w:p>
    <w:p w14:paraId="45E8A53C" w14:textId="77777777" w:rsidR="009F71EA" w:rsidRPr="00CB668B" w:rsidRDefault="009F71EA" w:rsidP="009F71EA">
      <w:pPr>
        <w:pStyle w:val="ListParagraph"/>
        <w:numPr>
          <w:ilvl w:val="2"/>
          <w:numId w:val="11"/>
        </w:numPr>
        <w:spacing w:after="120"/>
        <w:ind w:left="2376" w:firstLineChars="0"/>
        <w:rPr>
          <w:rFonts w:eastAsia="PMingLiU"/>
        </w:rPr>
      </w:pPr>
      <w:r>
        <w:t>Reuse the scheduling availability requirements from intra/inter-frequency without gaps 9.2.5.3 or 9.3.9.3 for UEs reporting no-gap but with interruption.</w:t>
      </w:r>
    </w:p>
    <w:p w14:paraId="0917BF59" w14:textId="77777777" w:rsidR="009F71EA" w:rsidRPr="00E13CBF" w:rsidRDefault="009F71EA" w:rsidP="009F71EA">
      <w:pPr>
        <w:pStyle w:val="ListParagraph"/>
        <w:numPr>
          <w:ilvl w:val="1"/>
          <w:numId w:val="11"/>
        </w:numPr>
        <w:spacing w:after="120"/>
        <w:ind w:firstLineChars="0"/>
        <w:rPr>
          <w:rFonts w:eastAsia="PMingLiU"/>
        </w:rPr>
      </w:pPr>
      <w:r w:rsidRPr="00E13CBF">
        <w:rPr>
          <w:rFonts w:eastAsia="PMingLiU"/>
        </w:rPr>
        <w:t>Option 3: vivo</w:t>
      </w:r>
    </w:p>
    <w:p w14:paraId="6F1476EC" w14:textId="77777777" w:rsidR="003B7A04" w:rsidRPr="003B7A04" w:rsidRDefault="009F71EA" w:rsidP="009F71EA">
      <w:pPr>
        <w:pStyle w:val="ListParagraph"/>
        <w:numPr>
          <w:ilvl w:val="2"/>
          <w:numId w:val="11"/>
        </w:numPr>
        <w:spacing w:after="120"/>
        <w:ind w:firstLineChars="0"/>
        <w:rPr>
          <w:szCs w:val="24"/>
          <w:lang w:eastAsia="zh-CN"/>
        </w:rPr>
      </w:pPr>
      <w:r w:rsidRPr="00FB4E12">
        <w:rPr>
          <w:rFonts w:eastAsia="PMingLiU"/>
        </w:rPr>
        <w:t>If RAN4 agrees to define total interruption ratio without specifying location and length, no need to define scheduling restriction</w:t>
      </w:r>
    </w:p>
    <w:p w14:paraId="7BA53A9F" w14:textId="77777777" w:rsidR="003B7A04" w:rsidRPr="003B7A04" w:rsidRDefault="003B7A04" w:rsidP="003B7A04">
      <w:pPr>
        <w:pStyle w:val="Heading3"/>
        <w:rPr>
          <w:b/>
          <w:bCs/>
          <w:sz w:val="24"/>
          <w:szCs w:val="24"/>
        </w:rPr>
      </w:pPr>
      <w:r w:rsidRPr="003B7A04">
        <w:rPr>
          <w:b/>
          <w:bCs/>
          <w:sz w:val="24"/>
          <w:szCs w:val="24"/>
        </w:rPr>
        <w:t>Issue 1-4-</w:t>
      </w:r>
      <w:r w:rsidR="00CF7023">
        <w:rPr>
          <w:b/>
          <w:bCs/>
          <w:sz w:val="24"/>
          <w:szCs w:val="24"/>
        </w:rPr>
        <w:t>3</w:t>
      </w:r>
      <w:r w:rsidRPr="003B7A04">
        <w:rPr>
          <w:b/>
          <w:bCs/>
          <w:sz w:val="24"/>
          <w:szCs w:val="24"/>
        </w:rPr>
        <w:t>: Default SMTC pattern</w:t>
      </w:r>
    </w:p>
    <w:p w14:paraId="0CC6E55E" w14:textId="12DB1FD4" w:rsidR="003B7A04" w:rsidRDefault="003B7A04" w:rsidP="003B7A04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55A0783" w14:textId="77777777" w:rsidR="003B7A04" w:rsidRDefault="003B7A04" w:rsidP="003B7A04">
      <w:pPr>
        <w:pStyle w:val="ListParagraph"/>
        <w:numPr>
          <w:ilvl w:val="0"/>
          <w:numId w:val="11"/>
        </w:numPr>
        <w:spacing w:after="120"/>
        <w:ind w:left="720" w:firstLineChars="0"/>
        <w:rPr>
          <w:lang w:eastAsia="zh-CN"/>
        </w:rPr>
      </w:pPr>
      <w:r w:rsidRPr="003B7A04">
        <w:rPr>
          <w:szCs w:val="24"/>
          <w:lang w:eastAsia="zh-CN"/>
        </w:rPr>
        <w:t>FFS</w:t>
      </w:r>
      <w:r>
        <w:rPr>
          <w:b/>
          <w:lang w:eastAsia="zh-CN"/>
        </w:rPr>
        <w:t xml:space="preserve"> on</w:t>
      </w:r>
      <w:r w:rsidRPr="003B7A04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29DF078E" w14:textId="77777777" w:rsidR="009F71EA" w:rsidRDefault="009F71EA" w:rsidP="009F71EA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Ericsson</w:t>
      </w:r>
    </w:p>
    <w:p w14:paraId="6C3199B1" w14:textId="77777777" w:rsidR="009F71EA" w:rsidRDefault="009F71EA" w:rsidP="009F71EA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Default SMTC pattern should be defined to restrict the scheduling restriction occasions if RAN4 doesn’t define a dedicated measurement pattern for interruption occasions</w:t>
      </w:r>
    </w:p>
    <w:p w14:paraId="45E2039A" w14:textId="77777777" w:rsidR="009F71EA" w:rsidRDefault="009F71EA" w:rsidP="009F71EA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2: Huawei</w:t>
      </w:r>
    </w:p>
    <w:p w14:paraId="0AB0FECB" w14:textId="77777777" w:rsidR="009F71EA" w:rsidRDefault="009F71EA" w:rsidP="009F71EA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No</w:t>
      </w:r>
    </w:p>
    <w:p w14:paraId="7B898F1E" w14:textId="77777777" w:rsidR="003B7A04" w:rsidRPr="003B7A04" w:rsidRDefault="003B7A04" w:rsidP="00625831">
      <w:pPr>
        <w:spacing w:afterLines="50" w:after="120"/>
        <w:rPr>
          <w:lang w:val="en-US" w:eastAsia="zh-CN"/>
        </w:rPr>
      </w:pPr>
    </w:p>
    <w:p w14:paraId="67446EE0" w14:textId="77777777" w:rsidR="00625831" w:rsidRPr="005F24D4" w:rsidRDefault="007119B7" w:rsidP="005F24D4">
      <w:pPr>
        <w:pStyle w:val="Heading2"/>
        <w:rPr>
          <w:b/>
          <w:bCs/>
          <w:sz w:val="24"/>
          <w:szCs w:val="24"/>
        </w:rPr>
      </w:pPr>
      <w:r>
        <w:rPr>
          <w:sz w:val="24"/>
          <w:szCs w:val="16"/>
        </w:rPr>
        <w:lastRenderedPageBreak/>
        <w:t xml:space="preserve">Sub-topic </w:t>
      </w:r>
      <w:r w:rsidR="00535F42">
        <w:rPr>
          <w:sz w:val="24"/>
          <w:szCs w:val="16"/>
        </w:rPr>
        <w:t>1</w:t>
      </w:r>
      <w:r>
        <w:rPr>
          <w:sz w:val="24"/>
          <w:szCs w:val="16"/>
        </w:rPr>
        <w:t xml:space="preserve">-5: </w:t>
      </w:r>
      <w:r w:rsidR="00EE58CB">
        <w:rPr>
          <w:sz w:val="24"/>
          <w:szCs w:val="16"/>
        </w:rPr>
        <w:t xml:space="preserve">Requirements </w:t>
      </w:r>
      <w:r w:rsidR="00A353B9">
        <w:rPr>
          <w:sz w:val="24"/>
          <w:szCs w:val="16"/>
        </w:rPr>
        <w:t>applicability</w:t>
      </w:r>
    </w:p>
    <w:p w14:paraId="475E86AE" w14:textId="77777777" w:rsidR="00A353B9" w:rsidRPr="00A353B9" w:rsidRDefault="00A353B9" w:rsidP="00A353B9">
      <w:pPr>
        <w:pStyle w:val="Heading3"/>
        <w:rPr>
          <w:b/>
          <w:bCs/>
          <w:sz w:val="24"/>
          <w:szCs w:val="24"/>
        </w:rPr>
      </w:pPr>
      <w:r w:rsidRPr="00A353B9">
        <w:rPr>
          <w:b/>
          <w:bCs/>
          <w:sz w:val="24"/>
          <w:szCs w:val="24"/>
        </w:rPr>
        <w:t xml:space="preserve">Issue 1-5-1: </w:t>
      </w:r>
      <w:r w:rsidR="009F71EA" w:rsidRPr="009F71EA">
        <w:rPr>
          <w:b/>
          <w:bCs/>
          <w:sz w:val="24"/>
          <w:szCs w:val="24"/>
        </w:rPr>
        <w:t xml:space="preserve">Condition for intra-frequency requirements without gaps </w:t>
      </w:r>
    </w:p>
    <w:p w14:paraId="10618BFE" w14:textId="443B8D2F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Agreement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159FB1F4" w14:textId="3EDA93CD" w:rsidR="00655A42" w:rsidRPr="00655A42" w:rsidRDefault="00655A42" w:rsidP="00655A42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textAlignment w:val="baseline"/>
        <w:rPr>
          <w:rFonts w:eastAsia="DengXian"/>
          <w:lang w:eastAsia="zh-TW"/>
        </w:rPr>
      </w:pPr>
    </w:p>
    <w:p w14:paraId="2A7A9936" w14:textId="55E2CD90" w:rsidR="00655A42" w:rsidRDefault="00655A42" w:rsidP="006C731A">
      <w:pPr>
        <w:pStyle w:val="ListParagraph"/>
        <w:numPr>
          <w:ilvl w:val="2"/>
          <w:numId w:val="11"/>
        </w:numPr>
        <w:spacing w:after="120" w:line="256" w:lineRule="auto"/>
        <w:ind w:firstLineChars="0"/>
        <w:rPr>
          <w:szCs w:val="24"/>
        </w:rPr>
      </w:pPr>
      <w:r>
        <w:rPr>
          <w:szCs w:val="24"/>
        </w:rPr>
        <w:t>When the target SSB is completely contained in active BWP of UE</w:t>
      </w:r>
      <w:r w:rsidR="00E30A58">
        <w:rPr>
          <w:szCs w:val="24"/>
        </w:rPr>
        <w:t xml:space="preserve"> or </w:t>
      </w:r>
      <w:r w:rsidR="00E30A58">
        <w:rPr>
          <w:rFonts w:ascii="Times-Roman" w:hAnsi="Times-Roman" w:cs="Times-Roman"/>
          <w:color w:val="000000"/>
          <w:lang w:val="en-US" w:eastAsia="zh-CN"/>
        </w:rPr>
        <w:t>the active downlink BWP is initial BWP</w:t>
      </w:r>
      <w:r>
        <w:rPr>
          <w:szCs w:val="24"/>
        </w:rPr>
        <w:t xml:space="preserve">, the intra-frequency measurement should be without gap regardless of the </w:t>
      </w:r>
      <w:proofErr w:type="spellStart"/>
      <w:r>
        <w:rPr>
          <w:szCs w:val="24"/>
        </w:rPr>
        <w:t>NeedForGaps</w:t>
      </w:r>
      <w:proofErr w:type="spellEnd"/>
      <w:r>
        <w:rPr>
          <w:szCs w:val="24"/>
        </w:rPr>
        <w:t xml:space="preserve">’ status reporting. </w:t>
      </w:r>
    </w:p>
    <w:p w14:paraId="3C546F9B" w14:textId="6734CAC0" w:rsidR="00655A42" w:rsidRDefault="00655A42" w:rsidP="006C731A">
      <w:pPr>
        <w:pStyle w:val="ListParagraph"/>
        <w:numPr>
          <w:ilvl w:val="2"/>
          <w:numId w:val="11"/>
        </w:numPr>
        <w:spacing w:after="120" w:line="256" w:lineRule="auto"/>
        <w:ind w:firstLineChars="0"/>
        <w:rPr>
          <w:szCs w:val="24"/>
        </w:rPr>
      </w:pPr>
      <w:r>
        <w:rPr>
          <w:szCs w:val="24"/>
        </w:rPr>
        <w:t>When the target SSB is outside active BWP</w:t>
      </w:r>
      <w:r w:rsidRPr="00655A42">
        <w:rPr>
          <w:szCs w:val="24"/>
          <w:highlight w:val="yellow"/>
        </w:rPr>
        <w:t xml:space="preserve"> </w:t>
      </w:r>
      <w:r w:rsidR="007061C8">
        <w:rPr>
          <w:szCs w:val="24"/>
        </w:rPr>
        <w:t>(not initial BWP)</w:t>
      </w:r>
      <w:r>
        <w:rPr>
          <w:szCs w:val="24"/>
        </w:rPr>
        <w:t>, the intra-frequency measurement will be</w:t>
      </w:r>
    </w:p>
    <w:p w14:paraId="0E4A4FA0" w14:textId="77777777" w:rsidR="00655A42" w:rsidRPr="00E8648A" w:rsidRDefault="00655A42" w:rsidP="00860509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textAlignment w:val="baseline"/>
        <w:rPr>
          <w:rFonts w:eastAsia="DengXian"/>
          <w:lang w:eastAsia="zh-TW"/>
        </w:rPr>
      </w:pPr>
      <w:r w:rsidRPr="00655A42">
        <w:rPr>
          <w:szCs w:val="24"/>
        </w:rPr>
        <w:t xml:space="preserve">without gap without interruption, if UE reports ‘[no gap </w:t>
      </w:r>
      <w:r w:rsidRPr="00E8648A">
        <w:rPr>
          <w:szCs w:val="24"/>
        </w:rPr>
        <w:t xml:space="preserve">no </w:t>
      </w:r>
      <w:proofErr w:type="spellStart"/>
      <w:proofErr w:type="gramStart"/>
      <w:r w:rsidRPr="00E8648A">
        <w:rPr>
          <w:szCs w:val="24"/>
        </w:rPr>
        <w:t>interruption:</w:t>
      </w:r>
      <w:r w:rsidRPr="006C731A">
        <w:rPr>
          <w:szCs w:val="24"/>
        </w:rPr>
        <w:t>TBD</w:t>
      </w:r>
      <w:proofErr w:type="spellEnd"/>
      <w:proofErr w:type="gramEnd"/>
      <w:r w:rsidRPr="00E8648A">
        <w:rPr>
          <w:szCs w:val="24"/>
        </w:rPr>
        <w:t xml:space="preserve">]’ for the intra-band; </w:t>
      </w:r>
    </w:p>
    <w:p w14:paraId="53DD5715" w14:textId="77777777" w:rsidR="00655A42" w:rsidRPr="00655A42" w:rsidRDefault="00655A42" w:rsidP="00860509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textAlignment w:val="baseline"/>
        <w:rPr>
          <w:rFonts w:eastAsia="DengXian"/>
          <w:lang w:eastAsia="zh-TW"/>
        </w:rPr>
      </w:pPr>
      <w:r w:rsidRPr="00E8648A">
        <w:rPr>
          <w:szCs w:val="24"/>
        </w:rPr>
        <w:t>without gap with interruption</w:t>
      </w:r>
      <w:r w:rsidRPr="00E8648A">
        <w:rPr>
          <w:rFonts w:eastAsia="DengXian"/>
          <w:lang w:eastAsia="zh-TW"/>
        </w:rPr>
        <w:t xml:space="preserve">, if UE reports ‘[no gap with </w:t>
      </w:r>
      <w:proofErr w:type="spellStart"/>
      <w:proofErr w:type="gramStart"/>
      <w:r w:rsidRPr="00E8648A">
        <w:rPr>
          <w:rFonts w:eastAsia="DengXian"/>
          <w:lang w:eastAsia="zh-TW"/>
        </w:rPr>
        <w:t>interruption:</w:t>
      </w:r>
      <w:r w:rsidRPr="006C731A">
        <w:rPr>
          <w:rFonts w:eastAsia="DengXian"/>
          <w:lang w:eastAsia="zh-TW"/>
        </w:rPr>
        <w:t>TBD</w:t>
      </w:r>
      <w:proofErr w:type="spellEnd"/>
      <w:proofErr w:type="gramEnd"/>
      <w:r w:rsidRPr="00655A42">
        <w:rPr>
          <w:rFonts w:eastAsia="DengXian"/>
          <w:lang w:eastAsia="zh-TW"/>
        </w:rPr>
        <w:t>]’ for the intra-band</w:t>
      </w:r>
    </w:p>
    <w:p w14:paraId="0D52BE98" w14:textId="77777777" w:rsidR="00B21315" w:rsidRDefault="00B21315" w:rsidP="00B21315">
      <w:pPr>
        <w:pStyle w:val="Heading2"/>
        <w:rPr>
          <w:sz w:val="24"/>
          <w:szCs w:val="16"/>
        </w:rPr>
      </w:pPr>
      <w:r>
        <w:rPr>
          <w:sz w:val="24"/>
          <w:szCs w:val="16"/>
        </w:rPr>
        <w:t xml:space="preserve">Sub-topic 1-6: Others </w:t>
      </w:r>
    </w:p>
    <w:p w14:paraId="407A57FB" w14:textId="77777777" w:rsidR="00625831" w:rsidRDefault="00625831" w:rsidP="00625831">
      <w:pPr>
        <w:spacing w:afterLines="50" w:after="120"/>
        <w:rPr>
          <w:lang w:eastAsia="zh-CN"/>
        </w:rPr>
      </w:pPr>
    </w:p>
    <w:p w14:paraId="308E2129" w14:textId="77777777" w:rsidR="002F7ABF" w:rsidRPr="009A1CA7" w:rsidRDefault="002F7ABF" w:rsidP="002F7ABF">
      <w:pPr>
        <w:pStyle w:val="Heading1"/>
        <w:rPr>
          <w:lang w:eastAsia="ja-JP"/>
        </w:rPr>
      </w:pPr>
      <w:r w:rsidRPr="009A1CA7">
        <w:rPr>
          <w:lang w:eastAsia="ja-JP"/>
        </w:rPr>
        <w:t xml:space="preserve">Topic #2: inter-RAT measurement without </w:t>
      </w:r>
      <w:proofErr w:type="gramStart"/>
      <w:r w:rsidRPr="009A1CA7">
        <w:rPr>
          <w:lang w:eastAsia="ja-JP"/>
        </w:rPr>
        <w:t>gap(</w:t>
      </w:r>
      <w:proofErr w:type="gramEnd"/>
      <w:r w:rsidRPr="009A1CA7">
        <w:rPr>
          <w:lang w:eastAsia="ja-JP"/>
        </w:rPr>
        <w:t xml:space="preserve">AI </w:t>
      </w:r>
      <w:r w:rsidR="00AA2507">
        <w:rPr>
          <w:lang w:eastAsia="ja-JP"/>
        </w:rPr>
        <w:t>9</w:t>
      </w:r>
      <w:r w:rsidRPr="009A1CA7">
        <w:rPr>
          <w:lang w:eastAsia="ja-JP"/>
        </w:rPr>
        <w:t>.10.3.2)</w:t>
      </w:r>
    </w:p>
    <w:p w14:paraId="579AE7BA" w14:textId="77777777" w:rsidR="00B21315" w:rsidRDefault="00B21315" w:rsidP="00B21315">
      <w:pPr>
        <w:rPr>
          <w:i/>
          <w:color w:val="0070C0"/>
        </w:rPr>
      </w:pPr>
      <w:r>
        <w:rPr>
          <w:i/>
          <w:color w:val="0070C0"/>
        </w:rPr>
        <w:t>[Moderator notes:</w:t>
      </w:r>
    </w:p>
    <w:p w14:paraId="6CB8AF7F" w14:textId="77777777" w:rsidR="00B21315" w:rsidRDefault="00B21315" w:rsidP="00B21315">
      <w:pPr>
        <w:spacing w:after="120"/>
        <w:rPr>
          <w:iCs/>
        </w:rPr>
      </w:pPr>
      <w:r>
        <w:rPr>
          <w:iCs/>
        </w:rPr>
        <w:t>Up to this meeting, all agreed using scenarios for inter-RAT NR/LTE measurements without gap can summarized as:</w:t>
      </w:r>
    </w:p>
    <w:p w14:paraId="04318EAE" w14:textId="77777777" w:rsidR="00B21315" w:rsidRPr="0041321C" w:rsidRDefault="00B21315" w:rsidP="00B2131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60" w:line="256" w:lineRule="auto"/>
        <w:ind w:firstLineChars="0"/>
        <w:textAlignment w:val="baseline"/>
      </w:pPr>
      <w:r w:rsidRPr="0041321C">
        <w:t>the inter-RAT NR measurements without gap in Rel18 includes the two scenarios below.</w:t>
      </w:r>
    </w:p>
    <w:p w14:paraId="7C3B6048" w14:textId="77777777" w:rsidR="00B21315" w:rsidRPr="00AA2507" w:rsidRDefault="00B21315" w:rsidP="00B21315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160" w:line="256" w:lineRule="auto"/>
        <w:ind w:firstLineChars="0"/>
        <w:textAlignment w:val="baseline"/>
      </w:pPr>
      <w:r w:rsidRPr="00AA2507">
        <w:rPr>
          <w:b/>
          <w:bCs/>
        </w:rPr>
        <w:t>Case a-1</w:t>
      </w:r>
      <w:r w:rsidRPr="00AA2507">
        <w:t>: UE performing the measurements without gap in NR carriers as there is vacant RF chains for UE measurements</w:t>
      </w:r>
    </w:p>
    <w:p w14:paraId="0CE99768" w14:textId="77777777" w:rsidR="00B21315" w:rsidRPr="00AA2507" w:rsidRDefault="00B21315" w:rsidP="00B21315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160" w:line="256" w:lineRule="auto"/>
        <w:ind w:firstLineChars="0"/>
        <w:textAlignment w:val="baseline"/>
        <w:rPr>
          <w:strike/>
        </w:rPr>
      </w:pPr>
      <w:r w:rsidRPr="00AA2507">
        <w:rPr>
          <w:b/>
          <w:bCs/>
          <w:strike/>
        </w:rPr>
        <w:t>Case a-2</w:t>
      </w:r>
      <w:r w:rsidRPr="00AA2507">
        <w:rPr>
          <w:strike/>
        </w:rPr>
        <w:t xml:space="preserve">: NR reference signal to be measured are fully contained within UE’s LTE channel bandwidth </w:t>
      </w:r>
    </w:p>
    <w:p w14:paraId="78621DF6" w14:textId="77777777" w:rsidR="00B21315" w:rsidRPr="00AA2507" w:rsidRDefault="00B21315" w:rsidP="00B21315">
      <w:r w:rsidRPr="00AA2507">
        <w:t xml:space="preserve"> </w:t>
      </w:r>
    </w:p>
    <w:p w14:paraId="67245482" w14:textId="77777777" w:rsidR="00B21315" w:rsidRPr="00AA2507" w:rsidRDefault="00B21315" w:rsidP="00B2131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60" w:line="256" w:lineRule="auto"/>
        <w:ind w:firstLineChars="0"/>
        <w:textAlignment w:val="baseline"/>
      </w:pPr>
      <w:r w:rsidRPr="00AA2507">
        <w:t>the inter-RAT LTE measurements without gap in Rel18 includes the two scenarios below.</w:t>
      </w:r>
    </w:p>
    <w:p w14:paraId="77CB0006" w14:textId="77777777" w:rsidR="00B21315" w:rsidRPr="00AA2507" w:rsidRDefault="00B21315" w:rsidP="00B21315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160" w:line="256" w:lineRule="auto"/>
        <w:ind w:firstLineChars="0"/>
        <w:textAlignment w:val="baseline"/>
      </w:pPr>
      <w:r w:rsidRPr="00AA2507">
        <w:rPr>
          <w:b/>
          <w:bCs/>
        </w:rPr>
        <w:t>Case b-1</w:t>
      </w:r>
      <w:r w:rsidRPr="00AA2507">
        <w:t xml:space="preserve">: UE performing the measurements without gap in LTE carriers as there is vacant RF chains for UE measurements </w:t>
      </w:r>
    </w:p>
    <w:p w14:paraId="41CCEF99" w14:textId="77777777" w:rsidR="00B21315" w:rsidRPr="00AA2507" w:rsidRDefault="00B21315" w:rsidP="00B21315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textAlignment w:val="baseline"/>
        <w:rPr>
          <w:iCs/>
        </w:rPr>
      </w:pPr>
      <w:r w:rsidRPr="00AA2507">
        <w:rPr>
          <w:b/>
          <w:bCs/>
        </w:rPr>
        <w:t>Case b-2</w:t>
      </w:r>
      <w:r w:rsidRPr="00AA2507">
        <w:t xml:space="preserve">: LTE CRS are fully contained within UE’s active BWP </w:t>
      </w:r>
    </w:p>
    <w:p w14:paraId="6E109F84" w14:textId="77777777" w:rsidR="00B21315" w:rsidRPr="00A53E6C" w:rsidRDefault="00B21315" w:rsidP="00B21315">
      <w:r>
        <w:rPr>
          <w:iCs/>
          <w:lang w:val="sv-SE"/>
        </w:rPr>
        <w:t>]</w:t>
      </w:r>
    </w:p>
    <w:p w14:paraId="0EC46A1E" w14:textId="77777777" w:rsidR="002F7ABF" w:rsidRPr="009A1CA7" w:rsidRDefault="002F7ABF" w:rsidP="002F7ABF">
      <w:pPr>
        <w:pStyle w:val="Heading2"/>
        <w:numPr>
          <w:ilvl w:val="1"/>
          <w:numId w:val="23"/>
        </w:numPr>
        <w:tabs>
          <w:tab w:val="num" w:pos="360"/>
        </w:tabs>
        <w:rPr>
          <w:sz w:val="24"/>
          <w:szCs w:val="16"/>
        </w:rPr>
      </w:pPr>
      <w:r w:rsidRPr="009A1CA7">
        <w:rPr>
          <w:sz w:val="24"/>
          <w:szCs w:val="16"/>
        </w:rPr>
        <w:t xml:space="preserve">Sub-topic 2-1: Using scenarios </w:t>
      </w:r>
    </w:p>
    <w:p w14:paraId="2027A863" w14:textId="77777777" w:rsidR="002A79FF" w:rsidRPr="002A79FF" w:rsidRDefault="00B21315" w:rsidP="002A79FF">
      <w:r>
        <w:t>No open issues</w:t>
      </w:r>
    </w:p>
    <w:p w14:paraId="2C73AD3E" w14:textId="77777777" w:rsidR="002F7ABF" w:rsidRPr="00A53E6C" w:rsidRDefault="002F7ABF" w:rsidP="002F7ABF">
      <w:pPr>
        <w:pStyle w:val="Heading2"/>
        <w:rPr>
          <w:sz w:val="24"/>
          <w:szCs w:val="16"/>
        </w:rPr>
      </w:pPr>
      <w:r w:rsidRPr="00A53E6C">
        <w:rPr>
          <w:sz w:val="24"/>
          <w:szCs w:val="16"/>
        </w:rPr>
        <w:t xml:space="preserve">Sub-topic 2-2: UE capabilities </w:t>
      </w:r>
    </w:p>
    <w:p w14:paraId="6CC9DDBE" w14:textId="77777777" w:rsidR="002F7ABF" w:rsidRPr="00F4787D" w:rsidRDefault="002F7ABF" w:rsidP="002F7ABF">
      <w:pPr>
        <w:pStyle w:val="Heading3"/>
        <w:rPr>
          <w:b/>
          <w:bCs/>
          <w:sz w:val="24"/>
          <w:szCs w:val="24"/>
        </w:rPr>
      </w:pPr>
      <w:r w:rsidRPr="00F4787D">
        <w:rPr>
          <w:b/>
          <w:bCs/>
          <w:sz w:val="24"/>
          <w:szCs w:val="24"/>
        </w:rPr>
        <w:t xml:space="preserve">Issue 2-2-1: On top of which UE capability to support the inter-RAT NR measurement without gap when UE has vacant RF chain </w:t>
      </w:r>
      <w:r w:rsidR="007F2CB4" w:rsidRPr="00F4787D">
        <w:rPr>
          <w:b/>
          <w:bCs/>
          <w:sz w:val="24"/>
          <w:szCs w:val="24"/>
        </w:rPr>
        <w:t>available</w:t>
      </w:r>
      <w:r w:rsidRPr="00F4787D">
        <w:rPr>
          <w:b/>
          <w:bCs/>
          <w:sz w:val="24"/>
          <w:szCs w:val="24"/>
        </w:rPr>
        <w:t xml:space="preserve"> (Case a-1)</w:t>
      </w:r>
    </w:p>
    <w:p w14:paraId="1F1168EE" w14:textId="5F77F19B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Agreement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9F33BE3" w14:textId="2DAF835C" w:rsidR="00B21315" w:rsidRPr="006C731A" w:rsidRDefault="00B21315" w:rsidP="00B21315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</w:rPr>
      </w:pPr>
      <w:r w:rsidRPr="006C731A">
        <w:rPr>
          <w:bCs/>
        </w:rPr>
        <w:t>Add the request on</w:t>
      </w:r>
      <w:r w:rsidR="00E156CE" w:rsidRPr="006C731A">
        <w:rPr>
          <w:bCs/>
        </w:rPr>
        <w:t xml:space="preserve"> the </w:t>
      </w:r>
      <w:r w:rsidR="00BD02E7" w:rsidRPr="006C731A">
        <w:rPr>
          <w:bCs/>
        </w:rPr>
        <w:t xml:space="preserve">additional </w:t>
      </w:r>
      <w:proofErr w:type="spellStart"/>
      <w:r w:rsidR="00E156CE" w:rsidRPr="006C731A">
        <w:rPr>
          <w:bCs/>
        </w:rPr>
        <w:t>signaling</w:t>
      </w:r>
      <w:proofErr w:type="spellEnd"/>
      <w:r w:rsidR="00E156CE" w:rsidRPr="006C731A">
        <w:rPr>
          <w:bCs/>
        </w:rPr>
        <w:t xml:space="preserve"> </w:t>
      </w:r>
      <w:r w:rsidR="00BD02E7" w:rsidRPr="006C731A">
        <w:rPr>
          <w:bCs/>
        </w:rPr>
        <w:t xml:space="preserve">from </w:t>
      </w:r>
      <w:r w:rsidR="00E156CE" w:rsidRPr="006C731A">
        <w:rPr>
          <w:bCs/>
        </w:rPr>
        <w:t xml:space="preserve">UE </w:t>
      </w:r>
      <w:r w:rsidR="007538AC" w:rsidRPr="007725C0">
        <w:rPr>
          <w:lang w:eastAsia="zh-CN"/>
        </w:rPr>
        <w:t xml:space="preserve">to indicate the inter-RAT NR measurements without gap but interruption </w:t>
      </w:r>
      <w:r w:rsidR="00682BCF" w:rsidRPr="007725C0">
        <w:rPr>
          <w:lang w:eastAsia="zh-CN"/>
        </w:rPr>
        <w:t>need</w:t>
      </w:r>
      <w:r w:rsidR="007538AC" w:rsidRPr="007725C0">
        <w:rPr>
          <w:lang w:eastAsia="zh-CN"/>
        </w:rPr>
        <w:t xml:space="preserve">ed </w:t>
      </w:r>
      <w:r w:rsidR="00B34D87" w:rsidRPr="006C731A">
        <w:rPr>
          <w:bCs/>
        </w:rPr>
        <w:t>in</w:t>
      </w:r>
      <w:r w:rsidR="00E156CE" w:rsidRPr="006C731A">
        <w:rPr>
          <w:bCs/>
        </w:rPr>
        <w:t xml:space="preserve"> the</w:t>
      </w:r>
      <w:r w:rsidRPr="006C731A">
        <w:rPr>
          <w:bCs/>
        </w:rPr>
        <w:t xml:space="preserve"> inter-RAT NR measurement </w:t>
      </w:r>
      <w:r w:rsidR="00E156CE" w:rsidRPr="006C731A">
        <w:rPr>
          <w:bCs/>
        </w:rPr>
        <w:t xml:space="preserve">without gap (case a-1) </w:t>
      </w:r>
      <w:r w:rsidRPr="006C731A">
        <w:rPr>
          <w:bCs/>
        </w:rPr>
        <w:t>to the LS to RAN2</w:t>
      </w:r>
    </w:p>
    <w:p w14:paraId="3E76D7A5" w14:textId="77777777" w:rsidR="00B21315" w:rsidRDefault="00B21315" w:rsidP="002F7ABF">
      <w:pPr>
        <w:spacing w:afterLines="50" w:after="120"/>
        <w:ind w:leftChars="200" w:left="400"/>
        <w:rPr>
          <w:lang w:eastAsia="zh-CN"/>
        </w:rPr>
      </w:pPr>
    </w:p>
    <w:p w14:paraId="703BB047" w14:textId="77777777" w:rsidR="007F2CB4" w:rsidRPr="009D6D31" w:rsidRDefault="007F2CB4" w:rsidP="007F2CB4">
      <w:pPr>
        <w:pStyle w:val="ListParagraph"/>
        <w:numPr>
          <w:ilvl w:val="1"/>
          <w:numId w:val="11"/>
        </w:numPr>
        <w:spacing w:after="120"/>
        <w:ind w:firstLineChars="0"/>
        <w:rPr>
          <w:szCs w:val="24"/>
          <w:lang w:eastAsia="zh-CN"/>
        </w:rPr>
      </w:pPr>
    </w:p>
    <w:p w14:paraId="4B98007D" w14:textId="77777777" w:rsidR="002F7ABF" w:rsidRDefault="002F7ABF" w:rsidP="002F7ABF">
      <w:pPr>
        <w:spacing w:afterLines="50" w:after="120"/>
        <w:rPr>
          <w:lang w:eastAsia="zh-CN"/>
        </w:rPr>
      </w:pPr>
    </w:p>
    <w:p w14:paraId="215789DD" w14:textId="77777777" w:rsidR="002F7ABF" w:rsidRPr="000E2F9D" w:rsidRDefault="002F7ABF" w:rsidP="002F7ABF">
      <w:pPr>
        <w:pStyle w:val="Heading3"/>
        <w:rPr>
          <w:b/>
          <w:bCs/>
          <w:sz w:val="24"/>
          <w:szCs w:val="24"/>
        </w:rPr>
      </w:pPr>
      <w:r w:rsidRPr="000E2F9D">
        <w:rPr>
          <w:b/>
          <w:bCs/>
          <w:sz w:val="24"/>
          <w:szCs w:val="24"/>
        </w:rPr>
        <w:t>Issue 2-2-</w:t>
      </w:r>
      <w:r w:rsidR="007B2A70">
        <w:rPr>
          <w:b/>
          <w:bCs/>
          <w:sz w:val="24"/>
          <w:szCs w:val="24"/>
        </w:rPr>
        <w:t>2</w:t>
      </w:r>
      <w:r w:rsidRPr="000E2F9D">
        <w:rPr>
          <w:b/>
          <w:bCs/>
          <w:sz w:val="24"/>
          <w:szCs w:val="24"/>
        </w:rPr>
        <w:t xml:space="preserve">: On top of which UE capability to </w:t>
      </w:r>
      <w:r>
        <w:rPr>
          <w:b/>
          <w:bCs/>
          <w:sz w:val="24"/>
          <w:szCs w:val="24"/>
        </w:rPr>
        <w:t>support</w:t>
      </w:r>
      <w:r w:rsidRPr="000E2F9D">
        <w:rPr>
          <w:b/>
          <w:bCs/>
          <w:sz w:val="24"/>
          <w:szCs w:val="24"/>
        </w:rPr>
        <w:t xml:space="preserve"> the inter-RAT LTE measurement requirements when UE has vacant RF chain </w:t>
      </w:r>
      <w:proofErr w:type="gramStart"/>
      <w:r w:rsidRPr="000E2F9D">
        <w:rPr>
          <w:b/>
          <w:bCs/>
          <w:sz w:val="24"/>
          <w:szCs w:val="24"/>
        </w:rPr>
        <w:t>available(</w:t>
      </w:r>
      <w:proofErr w:type="gramEnd"/>
      <w:r w:rsidRPr="000E2F9D">
        <w:rPr>
          <w:b/>
          <w:bCs/>
          <w:sz w:val="24"/>
          <w:szCs w:val="24"/>
        </w:rPr>
        <w:t>Case b-1)</w:t>
      </w:r>
    </w:p>
    <w:p w14:paraId="36509D95" w14:textId="7B60C71A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DBA1CBE" w14:textId="77777777" w:rsidR="007B2A70" w:rsidRDefault="007B2A70" w:rsidP="007B2A70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  <w:lang w:val="de-DE"/>
        </w:rPr>
      </w:pPr>
      <w:r>
        <w:rPr>
          <w:szCs w:val="24"/>
          <w:lang w:val="de-DE"/>
        </w:rPr>
        <w:lastRenderedPageBreak/>
        <w:t xml:space="preserve">Option 1:  Apple, Qualcomm, </w:t>
      </w:r>
      <w:r>
        <w:rPr>
          <w:rFonts w:eastAsia="PMingLiU"/>
          <w:szCs w:val="24"/>
          <w:lang w:val="de-DE" w:eastAsia="zh-TW"/>
        </w:rPr>
        <w:t>Intel, CATT, vivo, OPPO, Huawei, Ericsson, MTK</w:t>
      </w:r>
      <w:r w:rsidR="00EC41DE">
        <w:rPr>
          <w:rFonts w:eastAsia="PMingLiU"/>
          <w:szCs w:val="24"/>
          <w:lang w:val="de-DE" w:eastAsia="zh-TW"/>
        </w:rPr>
        <w:t xml:space="preserve">, </w:t>
      </w:r>
      <w:r w:rsidR="00EC41DE">
        <w:rPr>
          <w:szCs w:val="24"/>
          <w:lang w:val="de-DE"/>
        </w:rPr>
        <w:t>xiaomi</w:t>
      </w:r>
    </w:p>
    <w:p w14:paraId="77ED8707" w14:textId="77777777" w:rsidR="007B2A70" w:rsidRDefault="007B2A70" w:rsidP="007B2A70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PMingLiU"/>
          <w:szCs w:val="24"/>
          <w:lang w:eastAsia="zh-TW"/>
        </w:rPr>
      </w:pPr>
      <w:r>
        <w:rPr>
          <w:rFonts w:eastAsia="PMingLiU"/>
          <w:szCs w:val="24"/>
          <w:lang w:eastAsia="zh-TW"/>
        </w:rPr>
        <w:t>ONLY on top of</w:t>
      </w:r>
      <w:r>
        <w:rPr>
          <w:i/>
          <w:iCs/>
        </w:rPr>
        <w:t xml:space="preserve"> ‘</w:t>
      </w:r>
      <w:proofErr w:type="spellStart"/>
      <w:r>
        <w:rPr>
          <w:i/>
          <w:iCs/>
        </w:rPr>
        <w:t>nogap-noncsg</w:t>
      </w:r>
      <w:proofErr w:type="spellEnd"/>
      <w:r>
        <w:rPr>
          <w:i/>
          <w:iCs/>
        </w:rPr>
        <w:t xml:space="preserve">’ in </w:t>
      </w:r>
      <w:proofErr w:type="spellStart"/>
      <w:r>
        <w:rPr>
          <w:i/>
          <w:iCs/>
        </w:rPr>
        <w:t>NeedForNCSG-InfoEUTRAN</w:t>
      </w:r>
      <w:proofErr w:type="spellEnd"/>
      <w:r>
        <w:rPr>
          <w:i/>
          <w:iCs/>
        </w:rPr>
        <w:t xml:space="preserve"> </w:t>
      </w:r>
      <w:r>
        <w:rPr>
          <w:rFonts w:eastAsia="PMingLiU"/>
          <w:szCs w:val="24"/>
          <w:lang w:eastAsia="zh-TW"/>
        </w:rPr>
        <w:t xml:space="preserve">to define the UE capability to support Case b-1 </w:t>
      </w:r>
    </w:p>
    <w:p w14:paraId="6E6207DC" w14:textId="77777777" w:rsidR="007B2A70" w:rsidRDefault="007B2A70" w:rsidP="007B2A70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  <w:lang w:val="de-DE"/>
        </w:rPr>
      </w:pPr>
      <w:r>
        <w:rPr>
          <w:szCs w:val="24"/>
          <w:lang w:val="de-DE"/>
        </w:rPr>
        <w:t>Option 2:  CMCC</w:t>
      </w:r>
    </w:p>
    <w:p w14:paraId="41D4678D" w14:textId="77777777" w:rsidR="007B2A70" w:rsidRDefault="007B2A70" w:rsidP="007B2A70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PMingLiU"/>
          <w:szCs w:val="24"/>
          <w:lang w:eastAsia="zh-TW"/>
        </w:rPr>
      </w:pPr>
      <w:r>
        <w:rPr>
          <w:rFonts w:eastAsia="PMingLiU"/>
          <w:szCs w:val="24"/>
          <w:lang w:eastAsia="zh-TW"/>
        </w:rPr>
        <w:t xml:space="preserve">Both </w:t>
      </w:r>
      <w:proofErr w:type="spellStart"/>
      <w:r>
        <w:rPr>
          <w:i/>
          <w:iCs/>
        </w:rPr>
        <w:t>NeedForNCSG-InfoEUTRAN</w:t>
      </w:r>
      <w:proofErr w:type="spellEnd"/>
      <w:r>
        <w:rPr>
          <w:i/>
          <w:iCs/>
        </w:rPr>
        <w:t xml:space="preserve"> </w:t>
      </w:r>
      <w:r>
        <w:t>and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NeedForGap</w:t>
      </w:r>
      <w:proofErr w:type="spellEnd"/>
      <w:r>
        <w:rPr>
          <w:i/>
          <w:iCs/>
        </w:rPr>
        <w:t xml:space="preserve"> </w:t>
      </w:r>
      <w:r>
        <w:t>shall be considered also</w:t>
      </w:r>
      <w:r>
        <w:rPr>
          <w:i/>
          <w:iCs/>
        </w:rPr>
        <w:t xml:space="preserve">. </w:t>
      </w:r>
      <w:r>
        <w:rPr>
          <w:rFonts w:eastAsia="PMingLiU"/>
          <w:szCs w:val="24"/>
          <w:lang w:eastAsia="zh-TW"/>
        </w:rPr>
        <w:t xml:space="preserve">  </w:t>
      </w:r>
    </w:p>
    <w:p w14:paraId="0C9563F8" w14:textId="77777777" w:rsidR="00A241A1" w:rsidRPr="00784517" w:rsidRDefault="002F7ABF" w:rsidP="002F7ABF">
      <w:pPr>
        <w:spacing w:afterLines="50" w:after="120"/>
        <w:rPr>
          <w:lang w:eastAsia="zh-CN"/>
        </w:rPr>
      </w:pPr>
      <w:r>
        <w:rPr>
          <w:rFonts w:eastAsia="PMingLiU"/>
          <w:szCs w:val="24"/>
          <w:lang w:eastAsia="zh-TW"/>
        </w:rPr>
        <w:t xml:space="preserve"> </w:t>
      </w:r>
    </w:p>
    <w:p w14:paraId="00808CB6" w14:textId="77777777" w:rsidR="00A241A1" w:rsidRPr="00784517" w:rsidRDefault="00A241A1" w:rsidP="002F7ABF">
      <w:pPr>
        <w:spacing w:afterLines="50" w:after="120"/>
        <w:rPr>
          <w:lang w:eastAsia="zh-CN"/>
        </w:rPr>
      </w:pPr>
    </w:p>
    <w:p w14:paraId="5EA2E27B" w14:textId="77777777" w:rsidR="002F7ABF" w:rsidRPr="00784517" w:rsidRDefault="002F7ABF" w:rsidP="002F7ABF">
      <w:pPr>
        <w:spacing w:afterLines="50" w:after="120"/>
        <w:rPr>
          <w:lang w:eastAsia="zh-CN"/>
        </w:rPr>
      </w:pPr>
    </w:p>
    <w:p w14:paraId="29D763A6" w14:textId="77777777" w:rsidR="002F7ABF" w:rsidRPr="000E2F9D" w:rsidRDefault="002F7ABF" w:rsidP="002F7ABF">
      <w:pPr>
        <w:pStyle w:val="Heading3"/>
        <w:rPr>
          <w:b/>
          <w:bCs/>
          <w:sz w:val="24"/>
          <w:szCs w:val="24"/>
        </w:rPr>
      </w:pPr>
      <w:r w:rsidRPr="000E2F9D">
        <w:rPr>
          <w:b/>
          <w:bCs/>
          <w:sz w:val="24"/>
          <w:szCs w:val="24"/>
        </w:rPr>
        <w:t>Issue 2-2-</w:t>
      </w:r>
      <w:r>
        <w:rPr>
          <w:b/>
          <w:bCs/>
          <w:sz w:val="24"/>
          <w:szCs w:val="24"/>
        </w:rPr>
        <w:t>4</w:t>
      </w:r>
      <w:r w:rsidRPr="000E2F9D">
        <w:rPr>
          <w:b/>
          <w:bCs/>
          <w:sz w:val="24"/>
          <w:szCs w:val="24"/>
        </w:rPr>
        <w:t xml:space="preserve">: </w:t>
      </w:r>
      <w:r w:rsidRPr="00597FAB">
        <w:rPr>
          <w:b/>
          <w:bCs/>
          <w:sz w:val="24"/>
          <w:szCs w:val="24"/>
        </w:rPr>
        <w:t xml:space="preserve">On top of which UE capability to </w:t>
      </w:r>
      <w:r>
        <w:rPr>
          <w:b/>
          <w:bCs/>
          <w:sz w:val="24"/>
          <w:szCs w:val="24"/>
        </w:rPr>
        <w:t>support</w:t>
      </w:r>
      <w:r w:rsidRPr="00597FAB">
        <w:rPr>
          <w:b/>
          <w:bCs/>
          <w:sz w:val="24"/>
          <w:szCs w:val="24"/>
        </w:rPr>
        <w:t xml:space="preserve"> the inter-RAT LTE measurement requirements when LTE CRS to be measured is contained in UE’s active </w:t>
      </w:r>
      <w:proofErr w:type="gramStart"/>
      <w:r w:rsidRPr="00597FAB">
        <w:rPr>
          <w:rFonts w:hint="eastAsia"/>
          <w:b/>
          <w:bCs/>
          <w:sz w:val="24"/>
          <w:szCs w:val="24"/>
        </w:rPr>
        <w:t>BWP</w:t>
      </w:r>
      <w:r w:rsidRPr="00597FAB">
        <w:rPr>
          <w:b/>
          <w:bCs/>
          <w:sz w:val="24"/>
          <w:szCs w:val="24"/>
        </w:rPr>
        <w:t>(</w:t>
      </w:r>
      <w:proofErr w:type="gramEnd"/>
      <w:r w:rsidRPr="00597FAB">
        <w:rPr>
          <w:b/>
          <w:bCs/>
          <w:sz w:val="24"/>
          <w:szCs w:val="24"/>
        </w:rPr>
        <w:t>Case b-2)</w:t>
      </w:r>
    </w:p>
    <w:p w14:paraId="4716A9E0" w14:textId="4AC32E66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forward/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B7FD6A8" w14:textId="77777777" w:rsidR="00A6201C" w:rsidRDefault="00A6201C" w:rsidP="00A6201C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OPPO</w:t>
      </w:r>
      <w:r>
        <w:rPr>
          <w:rFonts w:eastAsia="PMingLiU"/>
          <w:szCs w:val="24"/>
          <w:lang w:eastAsia="zh-TW"/>
        </w:rPr>
        <w:t xml:space="preserve">, </w:t>
      </w:r>
      <w:r>
        <w:rPr>
          <w:rFonts w:hint="eastAsia"/>
          <w:szCs w:val="24"/>
        </w:rPr>
        <w:t>X</w:t>
      </w:r>
      <w:r>
        <w:rPr>
          <w:rFonts w:eastAsia="PMingLiU"/>
          <w:szCs w:val="24"/>
          <w:lang w:eastAsia="zh-TW"/>
        </w:rPr>
        <w:t>iaomi</w:t>
      </w:r>
      <w:r>
        <w:rPr>
          <w:szCs w:val="24"/>
        </w:rPr>
        <w:t xml:space="preserve">  </w:t>
      </w:r>
    </w:p>
    <w:p w14:paraId="025AD489" w14:textId="77777777" w:rsidR="00A6201C" w:rsidRDefault="00A6201C" w:rsidP="00A6201C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bCs/>
          <w:szCs w:val="24"/>
        </w:rPr>
      </w:pPr>
      <w:r>
        <w:rPr>
          <w:bCs/>
        </w:rPr>
        <w:t xml:space="preserve">extend the capability of </w:t>
      </w:r>
      <w:proofErr w:type="spellStart"/>
      <w:r>
        <w:rPr>
          <w:b/>
          <w:szCs w:val="24"/>
        </w:rPr>
        <w:t>NeedForGaps</w:t>
      </w:r>
      <w:proofErr w:type="spellEnd"/>
    </w:p>
    <w:p w14:paraId="719835A7" w14:textId="77777777" w:rsidR="00A6201C" w:rsidRPr="00C97A47" w:rsidRDefault="00A6201C" w:rsidP="00A6201C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 w:rsidRPr="00C97A47">
        <w:rPr>
          <w:rFonts w:eastAsia="PMingLiU"/>
          <w:szCs w:val="24"/>
          <w:lang w:eastAsia="zh-TW"/>
        </w:rPr>
        <w:t xml:space="preserve">Option 2: Apple, Qualcomm, Intel, CATT, </w:t>
      </w:r>
      <w:proofErr w:type="gramStart"/>
      <w:r w:rsidRPr="00C97A47">
        <w:rPr>
          <w:rFonts w:eastAsia="PMingLiU"/>
          <w:szCs w:val="24"/>
          <w:lang w:eastAsia="zh-TW"/>
        </w:rPr>
        <w:t xml:space="preserve">CMCC,  </w:t>
      </w:r>
      <w:proofErr w:type="spellStart"/>
      <w:r w:rsidRPr="00C97A47">
        <w:rPr>
          <w:rFonts w:eastAsia="PMingLiU"/>
          <w:szCs w:val="24"/>
          <w:lang w:eastAsia="zh-TW"/>
        </w:rPr>
        <w:t>vivo</w:t>
      </w:r>
      <w:proofErr w:type="gramEnd"/>
      <w:r w:rsidRPr="00C97A47">
        <w:rPr>
          <w:rFonts w:eastAsia="PMingLiU"/>
          <w:szCs w:val="24"/>
          <w:lang w:eastAsia="zh-TW"/>
        </w:rPr>
        <w:t>,Huawei</w:t>
      </w:r>
      <w:proofErr w:type="spellEnd"/>
      <w:r w:rsidRPr="00C97A47">
        <w:rPr>
          <w:rFonts w:eastAsia="PMingLiU"/>
          <w:szCs w:val="24"/>
          <w:lang w:eastAsia="zh-TW"/>
        </w:rPr>
        <w:t>, Ericsson, MTK</w:t>
      </w:r>
    </w:p>
    <w:p w14:paraId="774F361D" w14:textId="77777777" w:rsidR="008C59A5" w:rsidRPr="008C59A5" w:rsidRDefault="00A6201C" w:rsidP="008C59A5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PMingLiU"/>
          <w:szCs w:val="24"/>
          <w:lang w:eastAsia="zh-TW"/>
        </w:rPr>
      </w:pPr>
      <w:r w:rsidRPr="008C59A5">
        <w:rPr>
          <w:rFonts w:eastAsia="PMingLiU"/>
          <w:szCs w:val="24"/>
          <w:lang w:eastAsia="zh-TW"/>
        </w:rPr>
        <w:t xml:space="preserve">A new </w:t>
      </w:r>
      <w:r w:rsidR="008C59A5" w:rsidRPr="008C59A5">
        <w:rPr>
          <w:rFonts w:eastAsia="PMingLiU"/>
          <w:szCs w:val="24"/>
          <w:lang w:eastAsia="zh-TW"/>
        </w:rPr>
        <w:t>per-UE</w:t>
      </w:r>
      <w:r w:rsidRPr="008C59A5">
        <w:rPr>
          <w:rFonts w:eastAsia="PMingLiU"/>
          <w:szCs w:val="24"/>
          <w:lang w:eastAsia="zh-TW"/>
        </w:rPr>
        <w:t xml:space="preserve"> capability should be defined </w:t>
      </w:r>
    </w:p>
    <w:p w14:paraId="34DBDD6A" w14:textId="77777777" w:rsidR="00A241A1" w:rsidRPr="008C59A5" w:rsidRDefault="008C59A5" w:rsidP="008C59A5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PMingLiU"/>
          <w:szCs w:val="24"/>
          <w:lang w:eastAsia="zh-TW"/>
        </w:rPr>
      </w:pPr>
      <w:r w:rsidRPr="008C59A5">
        <w:rPr>
          <w:rFonts w:eastAsia="PMingLiU"/>
          <w:szCs w:val="24"/>
          <w:lang w:eastAsia="zh-TW"/>
        </w:rPr>
        <w:t>FFS on the detailed design on this new IE</w:t>
      </w:r>
      <w:r w:rsidR="00A241A1" w:rsidRPr="008C59A5">
        <w:rPr>
          <w:rFonts w:eastAsia="PMingLiU"/>
          <w:szCs w:val="24"/>
          <w:lang w:eastAsia="zh-TW"/>
        </w:rPr>
        <w:tab/>
      </w:r>
    </w:p>
    <w:p w14:paraId="15050E01" w14:textId="77777777" w:rsidR="002F7ABF" w:rsidRPr="00784517" w:rsidRDefault="002F7ABF" w:rsidP="00A241A1">
      <w:pPr>
        <w:tabs>
          <w:tab w:val="left" w:pos="720"/>
        </w:tabs>
        <w:spacing w:afterLines="50" w:after="120"/>
        <w:rPr>
          <w:lang w:eastAsia="zh-CN"/>
        </w:rPr>
      </w:pPr>
    </w:p>
    <w:p w14:paraId="7DF6F84D" w14:textId="77777777" w:rsidR="007F2CB4" w:rsidRPr="007F2CB4" w:rsidRDefault="007F2CB4" w:rsidP="007F2CB4">
      <w:pPr>
        <w:pStyle w:val="Heading3"/>
        <w:rPr>
          <w:b/>
          <w:bCs/>
          <w:sz w:val="24"/>
          <w:szCs w:val="24"/>
        </w:rPr>
      </w:pPr>
      <w:r w:rsidRPr="007F2CB4">
        <w:rPr>
          <w:b/>
          <w:bCs/>
          <w:sz w:val="24"/>
          <w:szCs w:val="24"/>
        </w:rPr>
        <w:t xml:space="preserve">Issue 2-2-5: Additional capability to support inter-RAT measurement without gap with mixed numerology </w:t>
      </w:r>
    </w:p>
    <w:p w14:paraId="06A0AE2B" w14:textId="3CD7E5EF" w:rsidR="007F2CB4" w:rsidRDefault="007F2CB4" w:rsidP="007F2CB4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5D465567" w14:textId="77777777" w:rsidR="00A6201C" w:rsidRDefault="00A6201C" w:rsidP="00A6201C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 CATT, Huawei, MTK</w:t>
      </w:r>
    </w:p>
    <w:p w14:paraId="6E472995" w14:textId="77777777" w:rsidR="00A6201C" w:rsidRDefault="00A6201C" w:rsidP="00A6201C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i/>
          <w:color w:val="0070C0"/>
        </w:rPr>
      </w:pPr>
      <w:r>
        <w:t xml:space="preserve">No additional UE capability is defined for inter-RAT measurement with mixed numerology; </w:t>
      </w:r>
      <w:proofErr w:type="gramStart"/>
      <w:r>
        <w:t>instead</w:t>
      </w:r>
      <w:proofErr w:type="gramEnd"/>
      <w:r>
        <w:t xml:space="preserve"> it can be considered for scheduling restriction</w:t>
      </w:r>
    </w:p>
    <w:p w14:paraId="3B1318D0" w14:textId="77777777" w:rsidR="00A6201C" w:rsidRDefault="00A6201C" w:rsidP="00A6201C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 MTK</w:t>
      </w:r>
    </w:p>
    <w:p w14:paraId="66ABBBC0" w14:textId="77777777" w:rsidR="00A6201C" w:rsidRPr="00A6201C" w:rsidRDefault="00A6201C" w:rsidP="00A6201C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60" w:line="256" w:lineRule="auto"/>
        <w:ind w:left="2376" w:firstLineChars="0"/>
        <w:jc w:val="both"/>
        <w:textAlignment w:val="baseline"/>
        <w:rPr>
          <w:rFonts w:eastAsia="DengXian"/>
        </w:rPr>
      </w:pPr>
      <w:r>
        <w:t xml:space="preserve">a UE capability can be defined </w:t>
      </w:r>
      <w:r w:rsidRPr="008245A9">
        <w:t xml:space="preserve">for mixed numerology incapable UEs </w:t>
      </w:r>
      <w:r>
        <w:t>(FFS)</w:t>
      </w:r>
    </w:p>
    <w:p w14:paraId="654EACEF" w14:textId="77777777" w:rsidR="00A6201C" w:rsidRDefault="00A6201C" w:rsidP="00A6201C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2a:  Intel, vivo</w:t>
      </w:r>
    </w:p>
    <w:p w14:paraId="164D3427" w14:textId="77777777" w:rsidR="00A6201C" w:rsidRPr="00A6201C" w:rsidRDefault="00A6201C" w:rsidP="00A6201C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60" w:line="256" w:lineRule="auto"/>
        <w:ind w:left="2376" w:firstLineChars="0"/>
        <w:jc w:val="both"/>
        <w:textAlignment w:val="baseline"/>
        <w:rPr>
          <w:rFonts w:eastAsia="DengXian"/>
        </w:rPr>
      </w:pPr>
      <w:r>
        <w:t>a UE capability for inter-RAT NR can be defined (FFS)</w:t>
      </w:r>
    </w:p>
    <w:p w14:paraId="11A961F2" w14:textId="77777777" w:rsidR="002F7ABF" w:rsidRPr="008D304A" w:rsidRDefault="002F7ABF" w:rsidP="002F7ABF">
      <w:pPr>
        <w:spacing w:afterLines="50" w:after="120"/>
        <w:rPr>
          <w:lang w:eastAsia="zh-CN"/>
        </w:rPr>
      </w:pPr>
    </w:p>
    <w:p w14:paraId="2A1F4733" w14:textId="77777777" w:rsidR="002F7ABF" w:rsidRDefault="002F7ABF" w:rsidP="002F7ABF">
      <w:pPr>
        <w:spacing w:afterLines="50" w:after="120"/>
        <w:rPr>
          <w:lang w:eastAsia="zh-CN"/>
        </w:rPr>
      </w:pPr>
    </w:p>
    <w:p w14:paraId="0CFB318B" w14:textId="77777777" w:rsidR="002F7ABF" w:rsidRPr="00A53E6C" w:rsidRDefault="002F7ABF" w:rsidP="002F7ABF">
      <w:pPr>
        <w:pStyle w:val="Heading2"/>
        <w:rPr>
          <w:sz w:val="24"/>
          <w:szCs w:val="16"/>
        </w:rPr>
      </w:pPr>
      <w:r w:rsidRPr="00A53E6C">
        <w:rPr>
          <w:sz w:val="24"/>
          <w:szCs w:val="16"/>
        </w:rPr>
        <w:t>Sub-topic 2-</w:t>
      </w:r>
      <w:r>
        <w:rPr>
          <w:sz w:val="24"/>
          <w:szCs w:val="16"/>
        </w:rPr>
        <w:t>3</w:t>
      </w:r>
      <w:r w:rsidRPr="00A53E6C">
        <w:rPr>
          <w:sz w:val="24"/>
          <w:szCs w:val="16"/>
        </w:rPr>
        <w:t xml:space="preserve">: </w:t>
      </w:r>
      <w:r w:rsidRPr="004C081C">
        <w:rPr>
          <w:sz w:val="24"/>
          <w:szCs w:val="16"/>
        </w:rPr>
        <w:t>Measurement requirements</w:t>
      </w:r>
      <w:r w:rsidRPr="00A53E6C">
        <w:rPr>
          <w:sz w:val="24"/>
          <w:szCs w:val="16"/>
        </w:rPr>
        <w:t xml:space="preserve"> </w:t>
      </w:r>
    </w:p>
    <w:p w14:paraId="1BA855F3" w14:textId="77777777" w:rsidR="002F7ABF" w:rsidRPr="009B2E22" w:rsidRDefault="009B2E22" w:rsidP="009B2E22">
      <w:pPr>
        <w:pStyle w:val="Heading3"/>
        <w:rPr>
          <w:b/>
          <w:bCs/>
          <w:sz w:val="24"/>
          <w:szCs w:val="24"/>
        </w:rPr>
      </w:pPr>
      <w:r w:rsidRPr="009B2E22">
        <w:rPr>
          <w:b/>
          <w:bCs/>
          <w:sz w:val="24"/>
          <w:szCs w:val="24"/>
        </w:rPr>
        <w:t>Issue 2-3-1: Frameworks used to define inter-RAT NR measurement without gap</w:t>
      </w:r>
      <w:r w:rsidR="00600092">
        <w:rPr>
          <w:b/>
          <w:bCs/>
          <w:sz w:val="24"/>
          <w:szCs w:val="24"/>
        </w:rPr>
        <w:t xml:space="preserve"> (case a-1)</w:t>
      </w:r>
      <w:r w:rsidRPr="009B2E22">
        <w:rPr>
          <w:b/>
          <w:bCs/>
          <w:sz w:val="24"/>
          <w:szCs w:val="24"/>
        </w:rPr>
        <w:t xml:space="preserve"> </w:t>
      </w:r>
    </w:p>
    <w:p w14:paraId="23F60473" w14:textId="419CC45C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301579F5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1a:  Qualcomm</w:t>
      </w:r>
    </w:p>
    <w:p w14:paraId="42F47F19" w14:textId="77777777" w:rsid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 xml:space="preserve">Using 8.17.4 of TS36.133 inter-RAT NR measurement delay requirements with No DRX as baseline and </w:t>
      </w:r>
    </w:p>
    <w:p w14:paraId="38BCCCC8" w14:textId="77777777" w:rsid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define effective MGRP for measurements without gap for FR1 and FR2</w:t>
      </w:r>
    </w:p>
    <w:p w14:paraId="3E08E14F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 xml:space="preserve">Option 1b:  Intel, CMCC, </w:t>
      </w:r>
      <w:proofErr w:type="spellStart"/>
      <w:r>
        <w:rPr>
          <w:szCs w:val="24"/>
        </w:rPr>
        <w:t>xiaomi</w:t>
      </w:r>
      <w:proofErr w:type="spellEnd"/>
      <w:r>
        <w:rPr>
          <w:szCs w:val="24"/>
        </w:rPr>
        <w:t xml:space="preserve">, </w:t>
      </w:r>
      <w:proofErr w:type="spellStart"/>
      <w:proofErr w:type="gramStart"/>
      <w:r>
        <w:rPr>
          <w:szCs w:val="24"/>
        </w:rPr>
        <w:t>OPPO,vivo</w:t>
      </w:r>
      <w:proofErr w:type="spellEnd"/>
      <w:proofErr w:type="gramEnd"/>
      <w:r w:rsidRPr="00600092">
        <w:rPr>
          <w:rFonts w:eastAsia="DengXian" w:hint="eastAsia"/>
        </w:rPr>
        <w:t>, CATT</w:t>
      </w:r>
    </w:p>
    <w:p w14:paraId="75B86691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  <w:r>
        <w:t xml:space="preserve">For the inter-RAT NR measurements without gap (case a-1), </w:t>
      </w:r>
      <w:proofErr w:type="gramStart"/>
      <w:r>
        <w:t>the  requirements</w:t>
      </w:r>
      <w:proofErr w:type="gramEnd"/>
      <w:r>
        <w:t xml:space="preserve"> can be based on NR inter-frequency measurement without gap in 9.3.9 TS38.133 </w:t>
      </w:r>
    </w:p>
    <w:p w14:paraId="3E43C4D5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 Apple, Huawei, MTK</w:t>
      </w:r>
    </w:p>
    <w:p w14:paraId="48E2F878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  <w:r>
        <w:rPr>
          <w:szCs w:val="24"/>
        </w:rPr>
        <w:t xml:space="preserve">to follow the requirements from NR intra- and inter-frequency requirements based on </w:t>
      </w:r>
      <w:proofErr w:type="spellStart"/>
      <w:proofErr w:type="gramStart"/>
      <w:r>
        <w:rPr>
          <w:szCs w:val="24"/>
        </w:rPr>
        <w:t>NeedForGaps</w:t>
      </w:r>
      <w:proofErr w:type="spellEnd"/>
      <w:r>
        <w:rPr>
          <w:szCs w:val="24"/>
        </w:rPr>
        <w:t>( depending</w:t>
      </w:r>
      <w:proofErr w:type="gramEnd"/>
      <w:r>
        <w:rPr>
          <w:szCs w:val="24"/>
        </w:rPr>
        <w:t xml:space="preserve"> on issue 1-2-1) </w:t>
      </w:r>
    </w:p>
    <w:p w14:paraId="4662EC4F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lastRenderedPageBreak/>
        <w:t>Option 2a:  Huawei</w:t>
      </w:r>
    </w:p>
    <w:p w14:paraId="5C106EEF" w14:textId="7FD7E929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  <w:r>
        <w:rPr>
          <w:szCs w:val="24"/>
        </w:rPr>
        <w:t xml:space="preserve">RAN4 to discuss whether to follow the requirements from NR intra- and inter-frequency requirements based on </w:t>
      </w:r>
      <w:proofErr w:type="spellStart"/>
      <w:r>
        <w:rPr>
          <w:szCs w:val="24"/>
        </w:rPr>
        <w:t>NeedForGaps</w:t>
      </w:r>
      <w:proofErr w:type="spellEnd"/>
      <w:r>
        <w:rPr>
          <w:szCs w:val="24"/>
        </w:rPr>
        <w:t>, or to define requirements based on the assumption that no interruption is expected.</w:t>
      </w:r>
    </w:p>
    <w:p w14:paraId="1918D7F6" w14:textId="3E5AE7A0" w:rsidR="00D05875" w:rsidRDefault="00D05875" w:rsidP="00D0587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rFonts w:eastAsia="DengXian"/>
          <w:lang w:val="en-US"/>
        </w:rPr>
        <w:t>Companies are encouraged to identify any updates needs based on the suggested frameworks also.</w:t>
      </w:r>
    </w:p>
    <w:p w14:paraId="7D7CB7AA" w14:textId="77777777" w:rsidR="002F7ABF" w:rsidRPr="009B2E22" w:rsidRDefault="002F7ABF" w:rsidP="009B2E22">
      <w:pPr>
        <w:pStyle w:val="ListParagraph"/>
        <w:numPr>
          <w:ilvl w:val="0"/>
          <w:numId w:val="11"/>
        </w:numPr>
        <w:spacing w:after="120"/>
        <w:ind w:firstLineChars="0"/>
        <w:rPr>
          <w:szCs w:val="24"/>
          <w:lang w:eastAsia="zh-CN"/>
        </w:rPr>
      </w:pPr>
    </w:p>
    <w:p w14:paraId="6439BD69" w14:textId="77777777" w:rsidR="002F7ABF" w:rsidRDefault="002F7ABF" w:rsidP="002F7ABF">
      <w:pPr>
        <w:spacing w:afterLines="50" w:after="120"/>
        <w:rPr>
          <w:lang w:val="en-US" w:eastAsia="zh-CN"/>
        </w:rPr>
      </w:pPr>
    </w:p>
    <w:p w14:paraId="16244D86" w14:textId="77777777" w:rsidR="009B2E22" w:rsidRDefault="009B2E22" w:rsidP="009B2E22">
      <w:pPr>
        <w:pStyle w:val="Heading3"/>
        <w:rPr>
          <w:b/>
          <w:bCs/>
          <w:sz w:val="24"/>
          <w:szCs w:val="24"/>
        </w:rPr>
      </w:pPr>
      <w:r w:rsidRPr="009B2E22">
        <w:rPr>
          <w:b/>
          <w:bCs/>
          <w:sz w:val="24"/>
          <w:szCs w:val="24"/>
        </w:rPr>
        <w:t>Issue 2-3-2: Framework used to define inter-RAT LTE measurement without gap</w:t>
      </w:r>
      <w:r w:rsidR="00600092">
        <w:rPr>
          <w:b/>
          <w:bCs/>
          <w:sz w:val="24"/>
          <w:szCs w:val="24"/>
        </w:rPr>
        <w:t xml:space="preserve"> (case b-1)</w:t>
      </w:r>
    </w:p>
    <w:p w14:paraId="09BEC222" w14:textId="3625E2A7" w:rsidR="009B2E22" w:rsidRDefault="009B2E22" w:rsidP="009B2E22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62A4B85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1: Qualcomm, CMCC, OPPO, MTK</w:t>
      </w:r>
    </w:p>
    <w:p w14:paraId="4FA01DDC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For the inter-RAT LTE gap-less measurement, the requirements can be based on t</w:t>
      </w:r>
      <w:r>
        <w:rPr>
          <w:rFonts w:hint="eastAsia"/>
        </w:rPr>
        <w:t>he existing inter-</w:t>
      </w:r>
      <w:r>
        <w:t>RAT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measurement requirements </w:t>
      </w:r>
      <w:r>
        <w:t>in TS38.133[3] 9.4.</w:t>
      </w:r>
    </w:p>
    <w:p w14:paraId="4CA6542B" w14:textId="77777777" w:rsidR="00600092" w:rsidRDefault="00600092" w:rsidP="00600092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1656" w:firstLineChars="0"/>
        <w:textAlignment w:val="baseline"/>
      </w:pPr>
      <w:r>
        <w:t>Option 1a: Qualcomm, OPPO</w:t>
      </w:r>
    </w:p>
    <w:p w14:paraId="23F7C7E5" w14:textId="77777777" w:rsid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update definition of T</w:t>
      </w:r>
      <w:r>
        <w:rPr>
          <w:vertAlign w:val="subscript"/>
        </w:rPr>
        <w:t>inter1</w:t>
      </w:r>
      <w:r>
        <w:t xml:space="preserve"> and </w:t>
      </w:r>
      <w:proofErr w:type="spellStart"/>
      <w:r>
        <w:t>CSSF</w:t>
      </w:r>
      <w:r>
        <w:rPr>
          <w:vertAlign w:val="subscript"/>
        </w:rPr>
        <w:t>interRAT</w:t>
      </w:r>
      <w:proofErr w:type="spellEnd"/>
    </w:p>
    <w:p w14:paraId="73BC6099" w14:textId="77777777" w:rsidR="00600092" w:rsidRPr="00600092" w:rsidRDefault="00600092" w:rsidP="00600092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60" w:line="256" w:lineRule="auto"/>
        <w:ind w:left="3096" w:firstLineChars="0"/>
        <w:textAlignment w:val="baseline"/>
        <w:rPr>
          <w:rFonts w:eastAsia="DengXian"/>
        </w:rPr>
      </w:pPr>
      <w:r>
        <w:t>Multiple T</w:t>
      </w:r>
      <w:r>
        <w:rPr>
          <w:vertAlign w:val="subscript"/>
        </w:rPr>
        <w:t xml:space="preserve">inter1 </w:t>
      </w:r>
      <w:r>
        <w:t>(30ms, 60ms) can be considered, and new indicator needs to be introduced for UE to indicate NW what T</w:t>
      </w:r>
      <w:r>
        <w:rPr>
          <w:vertAlign w:val="subscript"/>
        </w:rPr>
        <w:t xml:space="preserve">inter1 </w:t>
      </w:r>
      <w:r>
        <w:t>is applied.</w:t>
      </w:r>
    </w:p>
    <w:p w14:paraId="1CD2C791" w14:textId="77777777" w:rsidR="00600092" w:rsidRDefault="00600092" w:rsidP="00600092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1656" w:firstLineChars="0"/>
        <w:textAlignment w:val="baseline"/>
      </w:pPr>
      <w:r>
        <w:t>Option 1b: CMCC, OPPO</w:t>
      </w:r>
    </w:p>
    <w:p w14:paraId="5D3ED46D" w14:textId="77777777" w:rsidR="00600092" w:rsidRP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DengXian"/>
        </w:rPr>
      </w:pPr>
      <w:r>
        <w:t>update definition of T</w:t>
      </w:r>
      <w:r>
        <w:rPr>
          <w:vertAlign w:val="subscript"/>
        </w:rPr>
        <w:t>inter1</w:t>
      </w:r>
      <w:r>
        <w:t xml:space="preserve"> </w:t>
      </w:r>
    </w:p>
    <w:p w14:paraId="4E682FC4" w14:textId="77777777" w:rsidR="00600092" w:rsidRDefault="00600092" w:rsidP="00600092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1656" w:firstLineChars="0"/>
        <w:textAlignment w:val="baseline"/>
      </w:pPr>
      <w:r>
        <w:t>Option 1c: MTK</w:t>
      </w:r>
    </w:p>
    <w:p w14:paraId="0DFD47B3" w14:textId="105855DE" w:rsidR="00600092" w:rsidRP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DengXian"/>
        </w:rPr>
      </w:pPr>
      <w:r>
        <w:t xml:space="preserve">RAN4 to introduce the </w:t>
      </w:r>
      <w:r w:rsidRPr="00E4235B">
        <w:t xml:space="preserve">requirements to cover the scenario of </w:t>
      </w:r>
      <w:r w:rsidR="00CF1BBA">
        <w:t>‘</w:t>
      </w:r>
      <w:proofErr w:type="spellStart"/>
      <w:r w:rsidRPr="00E4235B">
        <w:t>nogap-noncsg</w:t>
      </w:r>
      <w:proofErr w:type="spellEnd"/>
      <w:r w:rsidRPr="00E4235B">
        <w:t>'</w:t>
      </w:r>
    </w:p>
    <w:p w14:paraId="48B45B2B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 xml:space="preserve">Option 2a: </w:t>
      </w:r>
      <w:proofErr w:type="spellStart"/>
      <w:proofErr w:type="gramStart"/>
      <w:r>
        <w:t>Huawei,vivo</w:t>
      </w:r>
      <w:proofErr w:type="spellEnd"/>
      <w:proofErr w:type="gramEnd"/>
    </w:p>
    <w:p w14:paraId="4A1A62DA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For the inter-RAT LTE gap-less measurement, the requirements can be based on the measurement requirements for LTE </w:t>
      </w:r>
      <w:r>
        <w:rPr>
          <w:highlight w:val="yellow"/>
        </w:rPr>
        <w:t>inter-frequency</w:t>
      </w:r>
      <w:r>
        <w:t xml:space="preserve"> measurement in TS36.133.</w:t>
      </w:r>
    </w:p>
    <w:p w14:paraId="714F240D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2b: CATT</w:t>
      </w:r>
    </w:p>
    <w:p w14:paraId="04270548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For the inter-RAT LTE gap-less measurement, the requirements can be based on the measurement requirements for LTE </w:t>
      </w:r>
      <w:r>
        <w:rPr>
          <w:highlight w:val="yellow"/>
        </w:rPr>
        <w:t>intra-frequency</w:t>
      </w:r>
      <w:r>
        <w:t xml:space="preserve"> measurement in TS36.133.</w:t>
      </w:r>
    </w:p>
    <w:p w14:paraId="680246B0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3: Apple</w:t>
      </w:r>
    </w:p>
    <w:p w14:paraId="3A5EBC3C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RAN4 needs to develop requirement for case b-1 based on NCSG requirements in 9.3.10 TS38.133 with UE reporting ‘</w:t>
      </w:r>
      <w:proofErr w:type="spellStart"/>
      <w:r>
        <w:t>nogap-noncsg</w:t>
      </w:r>
      <w:proofErr w:type="spellEnd"/>
      <w:r>
        <w:t xml:space="preserve">’, e.g., </w:t>
      </w:r>
      <w:r w:rsidRPr="00B138F6">
        <w:t>take NCSG period = 80ms as baseline and remove VIL</w:t>
      </w:r>
      <w:r>
        <w:t>.</w:t>
      </w:r>
    </w:p>
    <w:p w14:paraId="5F680BA8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4: Ericsson</w:t>
      </w:r>
    </w:p>
    <w:p w14:paraId="35941F46" w14:textId="2816E022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  <w:r>
        <w:t>directly discuss the UE’s behaviour for inter-RAT LTE measurement without gap (for both case b-1 and b-2) instead of checking the possible reused framework</w:t>
      </w:r>
      <w:r>
        <w:rPr>
          <w:szCs w:val="24"/>
        </w:rPr>
        <w:t xml:space="preserve"> </w:t>
      </w:r>
    </w:p>
    <w:p w14:paraId="4B907E6F" w14:textId="77777777" w:rsidR="00D05875" w:rsidRDefault="00D05875" w:rsidP="00D0587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rFonts w:eastAsia="DengXian"/>
          <w:lang w:val="en-US"/>
        </w:rPr>
        <w:t>Companies are encouraged to identify any updates needs based on the suggested frameworks also.</w:t>
      </w:r>
    </w:p>
    <w:p w14:paraId="10A151BF" w14:textId="77777777" w:rsidR="00D05875" w:rsidRDefault="00D05875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</w:p>
    <w:p w14:paraId="0E8081D8" w14:textId="77777777" w:rsidR="002F7ABF" w:rsidRPr="00600092" w:rsidRDefault="002F7ABF" w:rsidP="002F7ABF">
      <w:pPr>
        <w:pStyle w:val="ListParagraph"/>
        <w:spacing w:after="120"/>
        <w:ind w:left="1260" w:firstLineChars="0" w:firstLine="0"/>
        <w:rPr>
          <w:lang w:eastAsia="zh-CN"/>
        </w:rPr>
      </w:pPr>
    </w:p>
    <w:p w14:paraId="5A42C281" w14:textId="77777777" w:rsidR="00600092" w:rsidRDefault="00600092" w:rsidP="00600092">
      <w:pPr>
        <w:pStyle w:val="Heading3"/>
        <w:rPr>
          <w:b/>
          <w:bCs/>
          <w:sz w:val="24"/>
          <w:szCs w:val="24"/>
        </w:rPr>
      </w:pPr>
      <w:r w:rsidRPr="009B2E22">
        <w:rPr>
          <w:b/>
          <w:bCs/>
          <w:sz w:val="24"/>
          <w:szCs w:val="24"/>
        </w:rPr>
        <w:t>Issue 2-3-</w:t>
      </w:r>
      <w:r>
        <w:rPr>
          <w:b/>
          <w:bCs/>
          <w:sz w:val="24"/>
          <w:szCs w:val="24"/>
        </w:rPr>
        <w:t>3</w:t>
      </w:r>
      <w:r w:rsidRPr="009B2E22">
        <w:rPr>
          <w:b/>
          <w:bCs/>
          <w:sz w:val="24"/>
          <w:szCs w:val="24"/>
        </w:rPr>
        <w:t>: Framework used to define inter-RAT LTE measurement without gap</w:t>
      </w:r>
      <w:r>
        <w:rPr>
          <w:b/>
          <w:bCs/>
          <w:sz w:val="24"/>
          <w:szCs w:val="24"/>
        </w:rPr>
        <w:t xml:space="preserve"> (case b-2)</w:t>
      </w:r>
    </w:p>
    <w:p w14:paraId="4E2CA2B5" w14:textId="6674E35A" w:rsidR="00600092" w:rsidRDefault="00600092" w:rsidP="00600092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216ADD69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1: Qualcomm, Intel</w:t>
      </w:r>
      <w:proofErr w:type="gramStart"/>
      <w:r>
        <w:t>, ,</w:t>
      </w:r>
      <w:proofErr w:type="gramEnd"/>
      <w:r>
        <w:t xml:space="preserve"> OPPO, MTK</w:t>
      </w:r>
    </w:p>
    <w:p w14:paraId="1BBCCEF4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For the inter-RAT LTE gap-less measurement, the requirements can be based on t</w:t>
      </w:r>
      <w:r>
        <w:rPr>
          <w:rFonts w:hint="eastAsia"/>
        </w:rPr>
        <w:t>he existing inter-</w:t>
      </w:r>
      <w:r>
        <w:t>RAT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measurement requirements </w:t>
      </w:r>
      <w:r>
        <w:t>in TS38.133[3] 9.4.  (</w:t>
      </w:r>
      <w:proofErr w:type="gramStart"/>
      <w:r>
        <w:t>same</w:t>
      </w:r>
      <w:proofErr w:type="gramEnd"/>
      <w:r>
        <w:t xml:space="preserve"> as Option 1 for case b-1)</w:t>
      </w:r>
    </w:p>
    <w:p w14:paraId="355C16E5" w14:textId="77777777" w:rsidR="00600092" w:rsidRDefault="00600092" w:rsidP="00600092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1656" w:firstLineChars="0"/>
        <w:textAlignment w:val="baseline"/>
      </w:pPr>
      <w:r>
        <w:t>Option 1a: Qualcomm</w:t>
      </w:r>
    </w:p>
    <w:p w14:paraId="28E72822" w14:textId="77777777" w:rsid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update definition of T</w:t>
      </w:r>
      <w:r>
        <w:rPr>
          <w:vertAlign w:val="subscript"/>
        </w:rPr>
        <w:t>inter1</w:t>
      </w:r>
      <w:r>
        <w:t xml:space="preserve"> and </w:t>
      </w:r>
      <w:proofErr w:type="spellStart"/>
      <w:r>
        <w:t>CSSF</w:t>
      </w:r>
      <w:r>
        <w:rPr>
          <w:vertAlign w:val="subscript"/>
        </w:rPr>
        <w:t>interRAT</w:t>
      </w:r>
      <w:proofErr w:type="spellEnd"/>
    </w:p>
    <w:p w14:paraId="46FB6B21" w14:textId="77777777" w:rsidR="00600092" w:rsidRPr="00600092" w:rsidRDefault="00600092" w:rsidP="00600092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60" w:line="256" w:lineRule="auto"/>
        <w:ind w:left="3096" w:firstLineChars="0"/>
        <w:textAlignment w:val="baseline"/>
        <w:rPr>
          <w:rFonts w:eastAsia="DengXian"/>
        </w:rPr>
      </w:pPr>
      <w:r>
        <w:lastRenderedPageBreak/>
        <w:t>Multiple T</w:t>
      </w:r>
      <w:r>
        <w:rPr>
          <w:vertAlign w:val="subscript"/>
        </w:rPr>
        <w:t xml:space="preserve">inter1 </w:t>
      </w:r>
      <w:r>
        <w:t>(30ms, 60ms) can be considered, and new indicator needs to be introduced for UE to indicate NW what T</w:t>
      </w:r>
      <w:r>
        <w:rPr>
          <w:vertAlign w:val="subscript"/>
        </w:rPr>
        <w:t xml:space="preserve">inter1 </w:t>
      </w:r>
      <w:r>
        <w:t>is applied.</w:t>
      </w:r>
    </w:p>
    <w:p w14:paraId="3649B578" w14:textId="77777777" w:rsidR="00600092" w:rsidRP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60" w:line="256" w:lineRule="auto"/>
        <w:ind w:left="2376" w:firstLineChars="0"/>
        <w:textAlignment w:val="baseline"/>
        <w:rPr>
          <w:rFonts w:eastAsia="DengXian"/>
        </w:rPr>
      </w:pPr>
      <w:r w:rsidRPr="00600092">
        <w:rPr>
          <w:rFonts w:eastAsia="DengXian"/>
        </w:rPr>
        <w:t>Define applicability rules for case b-2 requirements</w:t>
      </w:r>
    </w:p>
    <w:p w14:paraId="44C38653" w14:textId="77777777" w:rsidR="00600092" w:rsidRPr="00600092" w:rsidRDefault="00600092" w:rsidP="00600092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60" w:line="256" w:lineRule="auto"/>
        <w:ind w:left="3096" w:firstLineChars="0"/>
        <w:textAlignment w:val="baseline"/>
        <w:rPr>
          <w:rFonts w:eastAsia="DengXian"/>
        </w:rPr>
      </w:pPr>
      <w:r w:rsidRPr="00600092">
        <w:rPr>
          <w:rFonts w:eastAsia="DengXian"/>
        </w:rPr>
        <w:t xml:space="preserve">The requirements for inter-RAT LTE measurement without gap when LTE CRS is in UE’s active BWP are only applicable when UE is in </w:t>
      </w:r>
      <w:proofErr w:type="gramStart"/>
      <w:r w:rsidRPr="00600092">
        <w:rPr>
          <w:rFonts w:eastAsia="DengXian"/>
        </w:rPr>
        <w:t>DSS</w:t>
      </w:r>
      <w:proofErr w:type="gramEnd"/>
      <w:r w:rsidRPr="00600092">
        <w:rPr>
          <w:rFonts w:eastAsia="DengXian"/>
        </w:rPr>
        <w:t xml:space="preserve"> but LTE cell is not serving.</w:t>
      </w:r>
    </w:p>
    <w:p w14:paraId="1C04EDCE" w14:textId="77777777" w:rsidR="00600092" w:rsidRDefault="00600092" w:rsidP="00600092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1656" w:firstLineChars="0"/>
        <w:textAlignment w:val="baseline"/>
      </w:pPr>
      <w:r>
        <w:t>Option 1b: MTK</w:t>
      </w:r>
    </w:p>
    <w:p w14:paraId="0423AE8A" w14:textId="77777777" w:rsidR="00600092" w:rsidRP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DengXian"/>
        </w:rPr>
      </w:pPr>
      <w:r>
        <w:t xml:space="preserve">RAN4 to introduce the </w:t>
      </w:r>
      <w:r w:rsidRPr="00E4235B">
        <w:t>requirements to cover the scenario of '</w:t>
      </w:r>
      <w:proofErr w:type="spellStart"/>
      <w:r w:rsidRPr="00E4235B">
        <w:t>nogap-noncsg</w:t>
      </w:r>
      <w:proofErr w:type="spellEnd"/>
      <w:r w:rsidRPr="00E4235B">
        <w:t>'</w:t>
      </w:r>
    </w:p>
    <w:p w14:paraId="67EB882C" w14:textId="77777777" w:rsid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</w:p>
    <w:p w14:paraId="51D3E7FC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2a: Huawei, vivo</w:t>
      </w:r>
    </w:p>
    <w:p w14:paraId="49778CE2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For the inter-RAT LTE gap-less measurement, the requirements can be based on the measurement requirements for LTE </w:t>
      </w:r>
      <w:r>
        <w:rPr>
          <w:highlight w:val="yellow"/>
        </w:rPr>
        <w:t>inter-frequency</w:t>
      </w:r>
      <w:r>
        <w:t xml:space="preserve"> measurement in TS36.133. (</w:t>
      </w:r>
      <w:proofErr w:type="gramStart"/>
      <w:r>
        <w:t>same</w:t>
      </w:r>
      <w:proofErr w:type="gramEnd"/>
      <w:r>
        <w:t xml:space="preserve"> as Option 2 for case b-1)</w:t>
      </w:r>
    </w:p>
    <w:p w14:paraId="0A6487E1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2b: Apple</w:t>
      </w:r>
      <w:r w:rsidRPr="00600092">
        <w:rPr>
          <w:rFonts w:eastAsia="DengXian" w:hint="eastAsia"/>
        </w:rPr>
        <w:t>, CATT</w:t>
      </w:r>
    </w:p>
    <w:p w14:paraId="4DBD8B0B" w14:textId="7DDC4AF2" w:rsidR="00600092" w:rsidRPr="006C731A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 xml:space="preserve">For inter-RAT LTE measurement without gap requirements (case b-2), LTE </w:t>
      </w:r>
      <w:r>
        <w:rPr>
          <w:highlight w:val="yellow"/>
        </w:rPr>
        <w:t>intra frequency</w:t>
      </w:r>
      <w:r>
        <w:t xml:space="preserve"> measurement requirements in TS36.133 is considered as baseline. Details needs to be updated.</w:t>
      </w:r>
      <w:r>
        <w:rPr>
          <w:b/>
          <w:bCs/>
        </w:rPr>
        <w:t xml:space="preserve"> </w:t>
      </w:r>
    </w:p>
    <w:p w14:paraId="6632B7B0" w14:textId="77777777" w:rsidR="006B281C" w:rsidRDefault="006B281C" w:rsidP="006B281C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rFonts w:eastAsia="DengXian"/>
          <w:lang w:val="en-US"/>
        </w:rPr>
        <w:t>Companies are encouraged to identify any updates needs based on the suggested frameworks also.</w:t>
      </w:r>
    </w:p>
    <w:p w14:paraId="0734340F" w14:textId="77777777" w:rsidR="006B281C" w:rsidRDefault="006B281C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</w:p>
    <w:p w14:paraId="02A94CB2" w14:textId="77777777" w:rsidR="00600092" w:rsidRPr="00600092" w:rsidRDefault="00600092" w:rsidP="00600092">
      <w:pPr>
        <w:spacing w:afterLines="50" w:after="120"/>
        <w:ind w:leftChars="200" w:left="400"/>
        <w:rPr>
          <w:lang w:val="en-US" w:eastAsia="zh-CN"/>
        </w:rPr>
      </w:pPr>
    </w:p>
    <w:p w14:paraId="33EFF420" w14:textId="77777777" w:rsidR="009B2E22" w:rsidRPr="009B2E22" w:rsidRDefault="009B2E22" w:rsidP="009B2E22">
      <w:pPr>
        <w:pStyle w:val="Heading3"/>
        <w:rPr>
          <w:b/>
          <w:bCs/>
          <w:sz w:val="24"/>
          <w:szCs w:val="24"/>
        </w:rPr>
      </w:pPr>
      <w:r w:rsidRPr="009B2E22">
        <w:rPr>
          <w:b/>
          <w:bCs/>
          <w:sz w:val="24"/>
          <w:szCs w:val="24"/>
        </w:rPr>
        <w:t>Issue 2-3-</w:t>
      </w:r>
      <w:r w:rsidR="00600092">
        <w:rPr>
          <w:b/>
          <w:bCs/>
          <w:sz w:val="24"/>
          <w:szCs w:val="24"/>
        </w:rPr>
        <w:t>4</w:t>
      </w:r>
      <w:r w:rsidRPr="009B2E22">
        <w:rPr>
          <w:b/>
          <w:bCs/>
          <w:sz w:val="24"/>
          <w:szCs w:val="24"/>
        </w:rPr>
        <w:t xml:space="preserve">: </w:t>
      </w:r>
      <w:r w:rsidR="00600092" w:rsidRPr="009B2E22">
        <w:rPr>
          <w:b/>
          <w:bCs/>
          <w:sz w:val="24"/>
          <w:szCs w:val="24"/>
        </w:rPr>
        <w:t xml:space="preserve">Scheduling restriction </w:t>
      </w:r>
      <w:r w:rsidR="00600092">
        <w:rPr>
          <w:b/>
          <w:bCs/>
          <w:sz w:val="24"/>
          <w:szCs w:val="24"/>
        </w:rPr>
        <w:t>for inter-RAT NR measurements</w:t>
      </w:r>
      <w:r w:rsidRPr="009B2E22">
        <w:rPr>
          <w:b/>
          <w:bCs/>
          <w:sz w:val="24"/>
          <w:szCs w:val="24"/>
        </w:rPr>
        <w:t xml:space="preserve"> </w:t>
      </w:r>
    </w:p>
    <w:p w14:paraId="17753098" w14:textId="2D42E6DD" w:rsidR="009B2E22" w:rsidRPr="009B2E22" w:rsidRDefault="009B2E22" w:rsidP="009B2E22">
      <w:pPr>
        <w:pStyle w:val="ListParagraph"/>
        <w:spacing w:after="120"/>
        <w:ind w:firstLineChars="0" w:firstLine="0"/>
        <w:rPr>
          <w:szCs w:val="24"/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05D5EDD8" w14:textId="77777777" w:rsidR="00625F59" w:rsidRDefault="00625F59" w:rsidP="00625F5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1a:  Intel, vivo</w:t>
      </w:r>
    </w:p>
    <w:p w14:paraId="7B123AE7" w14:textId="77777777" w:rsidR="00625F59" w:rsidRDefault="00625F59" w:rsidP="00625F5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The existing scheduling availability specified for inter-frequency measurements in TS 38.133 section 9.2.9.3 can also be applied to the inter-RAT NR measurement without measurement gaps as a start point.</w:t>
      </w:r>
    </w:p>
    <w:p w14:paraId="056A9C0B" w14:textId="77777777" w:rsidR="00625F59" w:rsidRDefault="00625F59" w:rsidP="00625F5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1b:  OPPO</w:t>
      </w:r>
    </w:p>
    <w:p w14:paraId="65F109AA" w14:textId="77777777" w:rsidR="00625F59" w:rsidRDefault="00625F59" w:rsidP="00625F5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The existing scheduling availability specified for inter-frequency measurements without gap in TS 38.133 section 9.3.9.3 can also be applied to the inter-RAT measurement without measurement gaps </w:t>
      </w:r>
      <w:r>
        <w:rPr>
          <w:highlight w:val="yellow"/>
        </w:rPr>
        <w:t>or</w:t>
      </w:r>
      <w:r>
        <w:t xml:space="preserve"> interruption.</w:t>
      </w:r>
    </w:p>
    <w:p w14:paraId="6B0CBD62" w14:textId="77777777" w:rsidR="00625F59" w:rsidRDefault="00625F59" w:rsidP="00625F5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The existing scheduling availability specified for inter-frequency measurements without gap in TS 38.133 section 9.3.10.3 can also be applied to the inter-RAT measurement without measurement gaps </w:t>
      </w:r>
      <w:r>
        <w:rPr>
          <w:highlight w:val="yellow"/>
        </w:rPr>
        <w:t>but</w:t>
      </w:r>
      <w:r>
        <w:t xml:space="preserve"> interruption.</w:t>
      </w:r>
    </w:p>
    <w:p w14:paraId="62CA57C1" w14:textId="77777777" w:rsidR="00625F59" w:rsidRDefault="00625F59" w:rsidP="00625F5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proofErr w:type="gramStart"/>
      <w:r>
        <w:rPr>
          <w:szCs w:val="24"/>
        </w:rPr>
        <w:t>Option  2</w:t>
      </w:r>
      <w:proofErr w:type="gramEnd"/>
      <w:r>
        <w:rPr>
          <w:szCs w:val="24"/>
        </w:rPr>
        <w:t>:  Huawei, MTK</w:t>
      </w:r>
    </w:p>
    <w:p w14:paraId="07956A66" w14:textId="77777777" w:rsidR="00625F59" w:rsidRDefault="00625F59" w:rsidP="00625F5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The existing scheduling restriction requirements in clause 9.3.10.3 can be taken as baseline </w:t>
      </w:r>
    </w:p>
    <w:p w14:paraId="0A1F7205" w14:textId="77777777" w:rsidR="00625F59" w:rsidRDefault="00625F59" w:rsidP="00625F59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proofErr w:type="gramStart"/>
      <w:r>
        <w:rPr>
          <w:szCs w:val="24"/>
        </w:rPr>
        <w:t>Option  2</w:t>
      </w:r>
      <w:proofErr w:type="gramEnd"/>
      <w:r>
        <w:rPr>
          <w:szCs w:val="24"/>
        </w:rPr>
        <w:t>a:  Huawei</w:t>
      </w:r>
    </w:p>
    <w:p w14:paraId="7365EEAC" w14:textId="77777777" w:rsidR="009B2E22" w:rsidRDefault="00625F59" w:rsidP="00625F5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/>
        <w:ind w:left="2376" w:firstLineChars="0"/>
        <w:textAlignment w:val="baseline"/>
        <w:rPr>
          <w:lang w:val="en-US" w:eastAsia="zh-CN"/>
        </w:rPr>
      </w:pPr>
      <w:r>
        <w:t>except that scheduling restriction is not limited to NCSG occasions</w:t>
      </w:r>
    </w:p>
    <w:p w14:paraId="023EFA00" w14:textId="77777777" w:rsidR="009B2E22" w:rsidRPr="009B2E22" w:rsidRDefault="002F7ABF" w:rsidP="009B2E22">
      <w:pPr>
        <w:pStyle w:val="Heading3"/>
        <w:rPr>
          <w:b/>
          <w:bCs/>
          <w:sz w:val="24"/>
          <w:szCs w:val="24"/>
        </w:rPr>
      </w:pPr>
      <w:r w:rsidRPr="001274A0">
        <w:rPr>
          <w:b/>
          <w:bCs/>
          <w:sz w:val="24"/>
          <w:szCs w:val="24"/>
        </w:rPr>
        <w:t>Issue 2-3-</w:t>
      </w:r>
      <w:r w:rsidR="00625F59">
        <w:rPr>
          <w:b/>
          <w:bCs/>
          <w:sz w:val="24"/>
          <w:szCs w:val="24"/>
        </w:rPr>
        <w:t>5</w:t>
      </w:r>
      <w:r w:rsidRPr="001274A0">
        <w:rPr>
          <w:b/>
          <w:bCs/>
          <w:sz w:val="24"/>
          <w:szCs w:val="24"/>
        </w:rPr>
        <w:t xml:space="preserve">: </w:t>
      </w:r>
      <w:r w:rsidR="009B2E22" w:rsidRPr="009B2E22">
        <w:rPr>
          <w:b/>
          <w:bCs/>
          <w:sz w:val="24"/>
          <w:szCs w:val="24"/>
        </w:rPr>
        <w:t>Scheduling restriction</w:t>
      </w:r>
      <w:r w:rsidR="00625F59" w:rsidRPr="00625F59">
        <w:rPr>
          <w:b/>
          <w:bCs/>
          <w:sz w:val="24"/>
          <w:szCs w:val="24"/>
        </w:rPr>
        <w:t xml:space="preserve"> </w:t>
      </w:r>
      <w:r w:rsidR="00625F59">
        <w:rPr>
          <w:b/>
          <w:bCs/>
          <w:sz w:val="24"/>
          <w:szCs w:val="24"/>
        </w:rPr>
        <w:t>for inter-RAT LTE measurements</w:t>
      </w:r>
    </w:p>
    <w:p w14:paraId="45099271" w14:textId="7A9F66BA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1B43C247" w14:textId="77777777" w:rsidR="002F7ABF" w:rsidRPr="003E35B2" w:rsidRDefault="002F7ABF" w:rsidP="009B2E22">
      <w:pPr>
        <w:pStyle w:val="ListParagraph"/>
        <w:numPr>
          <w:ilvl w:val="0"/>
          <w:numId w:val="11"/>
        </w:numPr>
        <w:spacing w:after="120"/>
        <w:ind w:left="720" w:firstLineChars="0"/>
        <w:rPr>
          <w:szCs w:val="24"/>
          <w:lang w:eastAsia="zh-CN"/>
        </w:rPr>
      </w:pPr>
      <w:r w:rsidRPr="009B2E22">
        <w:rPr>
          <w:szCs w:val="24"/>
          <w:lang w:eastAsia="zh-CN"/>
        </w:rPr>
        <w:t xml:space="preserve">FFS </w:t>
      </w:r>
      <w:proofErr w:type="gramStart"/>
      <w:r w:rsidRPr="009B2E22">
        <w:rPr>
          <w:szCs w:val="24"/>
          <w:lang w:eastAsia="zh-CN"/>
        </w:rPr>
        <w:t xml:space="preserve">on </w:t>
      </w:r>
      <w:r w:rsidR="009B2E22">
        <w:rPr>
          <w:szCs w:val="24"/>
          <w:lang w:eastAsia="zh-CN"/>
        </w:rPr>
        <w:t>:</w:t>
      </w:r>
      <w:proofErr w:type="gramEnd"/>
      <w:r w:rsidRPr="009B2E22">
        <w:rPr>
          <w:szCs w:val="24"/>
          <w:lang w:eastAsia="zh-CN"/>
        </w:rPr>
        <w:t xml:space="preserve"> </w:t>
      </w:r>
    </w:p>
    <w:p w14:paraId="1180DB2A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Proposal 1:  Huawei</w:t>
      </w:r>
    </w:p>
    <w:p w14:paraId="176484AC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 Scheduling restriction due to inter-RAT LTE measurement are applicable when </w:t>
      </w:r>
    </w:p>
    <w:p w14:paraId="0642669F" w14:textId="77777777" w:rsidR="00372AE5" w:rsidRDefault="00372AE5" w:rsidP="00372AE5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3096" w:firstLineChars="0"/>
        <w:textAlignment w:val="baseline"/>
      </w:pPr>
      <w:r>
        <w:rPr>
          <w:rFonts w:hint="eastAsia"/>
        </w:rPr>
        <w:t>U</w:t>
      </w:r>
      <w:r>
        <w:t>E does not support simultaneous Tx and Rx on the serving cell and target band</w:t>
      </w:r>
    </w:p>
    <w:p w14:paraId="3C6794B7" w14:textId="77777777" w:rsidR="00372AE5" w:rsidRDefault="00372AE5" w:rsidP="00372AE5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3096" w:firstLineChars="0"/>
        <w:textAlignment w:val="baseline"/>
      </w:pPr>
      <w:r>
        <w:t>Serving cell and target MO have mixed SCS and they are in the same band</w:t>
      </w:r>
    </w:p>
    <w:p w14:paraId="6CC0F7BC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Proposal 2: Ericsson</w:t>
      </w:r>
    </w:p>
    <w:p w14:paraId="41ECDD89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RAN4 to study the following scheduling restriction principles based on LTE measurement RSs, </w:t>
      </w:r>
    </w:p>
    <w:p w14:paraId="36FB9C86" w14:textId="77777777" w:rsidR="00372AE5" w:rsidRDefault="00372AE5" w:rsidP="00372AE5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3096" w:firstLineChars="0"/>
        <w:textAlignment w:val="baseline"/>
      </w:pPr>
      <w:r>
        <w:t>How to apply the restriction symbols before and after the CRS symbols for inter-RAT LTE measurement without gap.</w:t>
      </w:r>
    </w:p>
    <w:p w14:paraId="6DB08CA8" w14:textId="77777777" w:rsidR="00372AE5" w:rsidRDefault="00372AE5" w:rsidP="00372AE5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3096" w:firstLineChars="0"/>
        <w:textAlignment w:val="baseline"/>
      </w:pPr>
      <w:r>
        <w:lastRenderedPageBreak/>
        <w:t>Whether to introduce new UE capability to support inter-RAT LTE measurement and NR data reception</w:t>
      </w:r>
    </w:p>
    <w:p w14:paraId="2910E9EA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Proposal 3: Ericsson</w:t>
      </w:r>
    </w:p>
    <w:p w14:paraId="08EA8A9B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When the target inter-RAT LTE frequency layers belong to an inter-band with the serving cells, no scheduling restriction is expected for inter-RAT LTE measurement without gap.</w:t>
      </w:r>
    </w:p>
    <w:p w14:paraId="28D4128F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When the target inter-RAT LTE frequency layers belong to an intra-band with the serving cells, scheduling restriction is expected, such as mix-numerology and </w:t>
      </w:r>
      <w:proofErr w:type="spellStart"/>
      <w:r>
        <w:t>simultaneousRxTxInterBandCA</w:t>
      </w:r>
      <w:proofErr w:type="spellEnd"/>
    </w:p>
    <w:p w14:paraId="6AD8BEE7" w14:textId="77777777" w:rsidR="002F7ABF" w:rsidRPr="00372AE5" w:rsidRDefault="002F7ABF" w:rsidP="002F7ABF">
      <w:pPr>
        <w:pStyle w:val="ListParagraph"/>
        <w:spacing w:after="120"/>
        <w:ind w:left="1260" w:firstLineChars="0" w:firstLine="0"/>
        <w:rPr>
          <w:lang w:eastAsia="zh-CN"/>
        </w:rPr>
      </w:pPr>
    </w:p>
    <w:p w14:paraId="62ED29D0" w14:textId="77777777" w:rsidR="009B2E22" w:rsidRPr="001274A0" w:rsidRDefault="009B2E22" w:rsidP="009B2E22">
      <w:pPr>
        <w:pStyle w:val="Heading3"/>
        <w:rPr>
          <w:b/>
          <w:bCs/>
          <w:sz w:val="24"/>
          <w:szCs w:val="24"/>
        </w:rPr>
      </w:pPr>
      <w:r w:rsidRPr="001274A0">
        <w:rPr>
          <w:b/>
          <w:bCs/>
          <w:sz w:val="24"/>
          <w:szCs w:val="24"/>
        </w:rPr>
        <w:t>Issue 2-3-</w:t>
      </w:r>
      <w:r w:rsidR="00B87C88">
        <w:rPr>
          <w:b/>
          <w:bCs/>
          <w:sz w:val="24"/>
          <w:szCs w:val="24"/>
        </w:rPr>
        <w:t>6</w:t>
      </w:r>
      <w:r w:rsidRPr="001274A0">
        <w:rPr>
          <w:b/>
          <w:bCs/>
          <w:sz w:val="24"/>
          <w:szCs w:val="24"/>
        </w:rPr>
        <w:t xml:space="preserve">: Searcher limitation </w:t>
      </w:r>
    </w:p>
    <w:p w14:paraId="3F69EDEC" w14:textId="5034E17C" w:rsidR="009B2E22" w:rsidRDefault="009B2E22" w:rsidP="009B2E22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5DD95D03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 Ericsson</w:t>
      </w:r>
    </w:p>
    <w:p w14:paraId="76D2139A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Inter-RAT LTE measurement without </w:t>
      </w:r>
      <w:proofErr w:type="gramStart"/>
      <w:r>
        <w:t>gap(</w:t>
      </w:r>
      <w:proofErr w:type="gramEnd"/>
      <w:r>
        <w:t xml:space="preserve">case b-2) can be performed in parallel with NR measurement without searcher limitation </w:t>
      </w:r>
    </w:p>
    <w:p w14:paraId="74470124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 Apple, vivo, MTK, Huawei</w:t>
      </w:r>
    </w:p>
    <w:p w14:paraId="6303A834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Performing inter-RAT measurement and NR measurements in parallel without searcher limitation is NOT supported. </w:t>
      </w:r>
    </w:p>
    <w:p w14:paraId="4F23FEFC" w14:textId="77777777" w:rsidR="009B2E22" w:rsidRDefault="009B2E22" w:rsidP="009B2E22">
      <w:pPr>
        <w:pStyle w:val="ListParagraph"/>
        <w:spacing w:afterLines="50" w:after="120"/>
        <w:ind w:firstLineChars="0"/>
        <w:rPr>
          <w:lang w:eastAsia="zh-CN"/>
        </w:rPr>
      </w:pPr>
    </w:p>
    <w:p w14:paraId="32F9E230" w14:textId="77777777" w:rsidR="002F7ABF" w:rsidRPr="001274A0" w:rsidRDefault="002F7ABF" w:rsidP="002F7ABF">
      <w:pPr>
        <w:pStyle w:val="Heading3"/>
        <w:rPr>
          <w:b/>
          <w:bCs/>
          <w:sz w:val="24"/>
          <w:szCs w:val="24"/>
        </w:rPr>
      </w:pPr>
      <w:r w:rsidRPr="001274A0">
        <w:rPr>
          <w:b/>
          <w:bCs/>
          <w:sz w:val="24"/>
          <w:szCs w:val="24"/>
        </w:rPr>
        <w:t>Issue 2-3-</w:t>
      </w:r>
      <w:r w:rsidR="00372AE5">
        <w:rPr>
          <w:b/>
          <w:bCs/>
          <w:sz w:val="24"/>
          <w:szCs w:val="24"/>
        </w:rPr>
        <w:t>7</w:t>
      </w:r>
      <w:r w:rsidRPr="001274A0">
        <w:rPr>
          <w:b/>
          <w:bCs/>
          <w:sz w:val="24"/>
          <w:szCs w:val="24"/>
        </w:rPr>
        <w:t xml:space="preserve">: CCSF </w:t>
      </w:r>
    </w:p>
    <w:p w14:paraId="376720B5" w14:textId="17BB2BE4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0A5E8E5B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 Apple, Intel, Huawei</w:t>
      </w:r>
    </w:p>
    <w:p w14:paraId="6888014A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 The updates of CSSF requirements when these inter-RAT measurements without gap introduced (</w:t>
      </w:r>
      <w:proofErr w:type="gramStart"/>
      <w:r>
        <w:t>e.g.</w:t>
      </w:r>
      <w:proofErr w:type="gramEnd"/>
      <w:r>
        <w:t xml:space="preserve"> </w:t>
      </w:r>
      <w:proofErr w:type="spellStart"/>
      <w:r>
        <w:t>CSSF_outside_gap</w:t>
      </w:r>
      <w:proofErr w:type="spellEnd"/>
      <w:r>
        <w:t>) is needed</w:t>
      </w:r>
    </w:p>
    <w:p w14:paraId="44A6519E" w14:textId="77777777" w:rsidR="005E5E73" w:rsidRDefault="005E5E73" w:rsidP="005E5E73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textAlignment w:val="baseline"/>
      </w:pPr>
      <w:r>
        <w:rPr>
          <w:rFonts w:eastAsia="DengXian"/>
          <w:lang w:val="en-US"/>
        </w:rPr>
        <w:t>How to update CCSF can be FFS.</w:t>
      </w:r>
    </w:p>
    <w:p w14:paraId="3B95FD28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1a: Ericsson</w:t>
      </w:r>
    </w:p>
    <w:p w14:paraId="041DAA72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The scaling factor for inter-RAT E-UTRAN measurement without gap equals to the total number of frequency layers for E-UTRAN measurement without gap.</w:t>
      </w:r>
    </w:p>
    <w:p w14:paraId="012092C3" w14:textId="77777777" w:rsidR="002F7ABF" w:rsidRPr="00372AE5" w:rsidRDefault="002F7ABF" w:rsidP="002F7ABF">
      <w:pPr>
        <w:pStyle w:val="ListParagraph"/>
        <w:spacing w:after="120"/>
        <w:ind w:left="1260" w:firstLineChars="0" w:firstLine="0"/>
        <w:rPr>
          <w:lang w:eastAsia="zh-CN"/>
        </w:rPr>
      </w:pPr>
    </w:p>
    <w:p w14:paraId="1AA0893C" w14:textId="77777777" w:rsidR="002F7ABF" w:rsidRDefault="002F7ABF" w:rsidP="002F7ABF">
      <w:pPr>
        <w:spacing w:afterLines="50" w:after="120"/>
        <w:rPr>
          <w:lang w:val="en-US" w:eastAsia="zh-CN"/>
        </w:rPr>
      </w:pPr>
    </w:p>
    <w:p w14:paraId="1BBD83B0" w14:textId="77777777" w:rsidR="002F7ABF" w:rsidRPr="001274A0" w:rsidRDefault="002F7ABF" w:rsidP="002F7ABF">
      <w:pPr>
        <w:pStyle w:val="Heading3"/>
        <w:rPr>
          <w:b/>
          <w:bCs/>
          <w:sz w:val="24"/>
          <w:szCs w:val="24"/>
        </w:rPr>
      </w:pPr>
      <w:r w:rsidRPr="001274A0">
        <w:rPr>
          <w:b/>
          <w:bCs/>
          <w:sz w:val="24"/>
          <w:szCs w:val="24"/>
        </w:rPr>
        <w:t>Issue 2-3-</w:t>
      </w:r>
      <w:r w:rsidR="00372AE5">
        <w:rPr>
          <w:b/>
          <w:bCs/>
          <w:sz w:val="24"/>
          <w:szCs w:val="24"/>
        </w:rPr>
        <w:t>8</w:t>
      </w:r>
      <w:r w:rsidRPr="001274A0">
        <w:rPr>
          <w:b/>
          <w:bCs/>
          <w:sz w:val="24"/>
          <w:szCs w:val="24"/>
        </w:rPr>
        <w:t xml:space="preserve">: </w:t>
      </w:r>
      <w:r w:rsidR="00372AE5" w:rsidRPr="00372AE5">
        <w:rPr>
          <w:b/>
          <w:bCs/>
          <w:sz w:val="24"/>
          <w:szCs w:val="24"/>
        </w:rPr>
        <w:t xml:space="preserve">General principle to define the requirements </w:t>
      </w:r>
    </w:p>
    <w:p w14:paraId="5071B5F4" w14:textId="028F7524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355E2244" w14:textId="77777777" w:rsidR="004A7BC9" w:rsidRDefault="004A7BC9" w:rsidP="004A7BC9">
      <w:pPr>
        <w:pStyle w:val="ListParagraph"/>
        <w:numPr>
          <w:ilvl w:val="0"/>
          <w:numId w:val="11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FFS on:</w:t>
      </w:r>
    </w:p>
    <w:p w14:paraId="77554F42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t>Proposal 1: Ericsson</w:t>
      </w:r>
    </w:p>
    <w:p w14:paraId="1ECE9EE6" w14:textId="77777777" w:rsidR="004A7BC9" w:rsidRDefault="004A7BC9" w:rsidP="004A7BC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 w:rsidRPr="00F206D3">
        <w:t>The inter-RAT LTE measurement without gaps should be performed outside the SMTC/SSB to avoid the performance degradation to legacy NR intra-frequency measurement without gap and L1-RSRP measurement</w:t>
      </w:r>
      <w:r w:rsidRPr="00F43A18">
        <w:rPr>
          <w:b/>
          <w:bCs/>
          <w:i/>
        </w:rPr>
        <w:t>.</w:t>
      </w:r>
    </w:p>
    <w:p w14:paraId="77B2A436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t>Proposal 2: Ericsson</w:t>
      </w:r>
    </w:p>
    <w:p w14:paraId="1B529079" w14:textId="77777777" w:rsidR="004A7BC9" w:rsidRDefault="004A7BC9" w:rsidP="004A7BC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Both NW and UE shall have the same understanding on the measurement occasions for Inter-RAT E-UTRAN measurement without gap.</w:t>
      </w:r>
    </w:p>
    <w:p w14:paraId="497D3850" w14:textId="77777777" w:rsidR="002F7ABF" w:rsidRPr="004A7BC9" w:rsidRDefault="002F7ABF" w:rsidP="002F7ABF">
      <w:pPr>
        <w:pStyle w:val="ListParagraph"/>
        <w:spacing w:after="120"/>
        <w:ind w:left="1260" w:firstLineChars="0" w:firstLine="0"/>
        <w:rPr>
          <w:lang w:eastAsia="zh-CN"/>
        </w:rPr>
      </w:pPr>
    </w:p>
    <w:p w14:paraId="2D5E2C4A" w14:textId="77777777" w:rsidR="002F7ABF" w:rsidRPr="001274A0" w:rsidRDefault="002F7ABF" w:rsidP="002F7ABF">
      <w:pPr>
        <w:pStyle w:val="Heading3"/>
        <w:rPr>
          <w:b/>
          <w:bCs/>
          <w:sz w:val="24"/>
          <w:szCs w:val="24"/>
        </w:rPr>
      </w:pPr>
      <w:r w:rsidRPr="001274A0">
        <w:rPr>
          <w:b/>
          <w:bCs/>
          <w:sz w:val="24"/>
          <w:szCs w:val="24"/>
        </w:rPr>
        <w:t>Issue 2-3-</w:t>
      </w:r>
      <w:r w:rsidR="004A7BC9">
        <w:rPr>
          <w:b/>
          <w:bCs/>
          <w:sz w:val="24"/>
          <w:szCs w:val="24"/>
        </w:rPr>
        <w:t>9</w:t>
      </w:r>
      <w:r w:rsidRPr="001274A0">
        <w:rPr>
          <w:b/>
          <w:bCs/>
          <w:sz w:val="24"/>
          <w:szCs w:val="24"/>
        </w:rPr>
        <w:t>: Effective measurement window</w:t>
      </w:r>
    </w:p>
    <w:p w14:paraId="10D5CBAF" w14:textId="548D991A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4F39FE9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 Huawei, Ericsson, vivo</w:t>
      </w:r>
    </w:p>
    <w:p w14:paraId="414A9558" w14:textId="77777777" w:rsidR="004A7BC9" w:rsidRDefault="004A7BC9" w:rsidP="004A7BC9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RAN4 to introduce an effective measurement window for inter-RAT E-UTRAN measurement without gap.</w:t>
      </w:r>
      <w:r>
        <w:rPr>
          <w:szCs w:val="24"/>
        </w:rPr>
        <w:t xml:space="preserve"> </w:t>
      </w:r>
    </w:p>
    <w:p w14:paraId="655039CB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1a:  Ericsson</w:t>
      </w:r>
    </w:p>
    <w:p w14:paraId="51C5FF01" w14:textId="77777777" w:rsidR="004A7BC9" w:rsidRDefault="004A7BC9" w:rsidP="004A7BC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  <w:r>
        <w:lastRenderedPageBreak/>
        <w:t>The effective measurement window can be defined based on measurement duration, measurement periodicity and offset</w:t>
      </w:r>
      <w:r>
        <w:rPr>
          <w:b/>
          <w:bCs/>
          <w:i/>
        </w:rPr>
        <w:t>.</w:t>
      </w:r>
    </w:p>
    <w:p w14:paraId="33D4B689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 MTK</w:t>
      </w:r>
    </w:p>
    <w:p w14:paraId="026B7233" w14:textId="77777777" w:rsidR="004A7BC9" w:rsidRDefault="004A7BC9" w:rsidP="004A7BC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  <w:r>
        <w:t>FFS</w:t>
      </w:r>
    </w:p>
    <w:p w14:paraId="6F08CC7E" w14:textId="77777777" w:rsidR="002F7ABF" w:rsidRDefault="002F7ABF" w:rsidP="002F7ABF">
      <w:pPr>
        <w:pStyle w:val="ListParagraph"/>
        <w:spacing w:after="120"/>
        <w:ind w:left="1260" w:firstLineChars="0" w:firstLine="0"/>
        <w:rPr>
          <w:lang w:val="en-US" w:eastAsia="zh-CN"/>
        </w:rPr>
      </w:pPr>
    </w:p>
    <w:p w14:paraId="7AA736A5" w14:textId="77777777" w:rsidR="00372AE5" w:rsidRPr="001274A0" w:rsidRDefault="00372AE5" w:rsidP="00372AE5">
      <w:pPr>
        <w:pStyle w:val="Heading3"/>
        <w:rPr>
          <w:b/>
          <w:bCs/>
          <w:sz w:val="24"/>
          <w:szCs w:val="24"/>
        </w:rPr>
      </w:pPr>
      <w:r w:rsidRPr="001274A0">
        <w:rPr>
          <w:b/>
          <w:bCs/>
          <w:sz w:val="24"/>
          <w:szCs w:val="24"/>
        </w:rPr>
        <w:t>Issue 2-3-</w:t>
      </w:r>
      <w:r w:rsidR="004A7BC9">
        <w:rPr>
          <w:b/>
          <w:bCs/>
          <w:sz w:val="24"/>
          <w:szCs w:val="24"/>
        </w:rPr>
        <w:t>10</w:t>
      </w:r>
      <w:r w:rsidRPr="001274A0">
        <w:rPr>
          <w:b/>
          <w:bCs/>
          <w:sz w:val="24"/>
          <w:szCs w:val="24"/>
        </w:rPr>
        <w:t xml:space="preserve">: Interruption requirements for inter-RAT measurement without gap </w:t>
      </w:r>
    </w:p>
    <w:p w14:paraId="7BE84E1A" w14:textId="77777777" w:rsidR="00372AE5" w:rsidRDefault="00372AE5" w:rsidP="00372AE5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forward/Agreement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1C4CA470" w14:textId="3CBC71BA" w:rsidR="006267A0" w:rsidRPr="006C731A" w:rsidRDefault="003F6282" w:rsidP="006C731A">
      <w:pPr>
        <w:pStyle w:val="ListParagraph"/>
        <w:numPr>
          <w:ilvl w:val="1"/>
          <w:numId w:val="11"/>
        </w:numPr>
        <w:spacing w:after="120" w:line="256" w:lineRule="auto"/>
        <w:ind w:firstLineChars="0"/>
        <w:rPr>
          <w:bCs/>
          <w:szCs w:val="24"/>
        </w:rPr>
      </w:pPr>
      <w:r>
        <w:rPr>
          <w:rFonts w:cs="Calibri" w:hint="eastAsia"/>
          <w:bCs/>
          <w:lang w:eastAsia="zh-CN"/>
        </w:rPr>
        <w:t>I</w:t>
      </w:r>
      <w:r w:rsidR="006267A0" w:rsidRPr="006C731A">
        <w:rPr>
          <w:rFonts w:cs="Calibri"/>
          <w:bCs/>
          <w:lang w:eastAsia="ko-KR"/>
        </w:rPr>
        <w:t xml:space="preserve">nterruption requirements can be defined </w:t>
      </w:r>
    </w:p>
    <w:p w14:paraId="434D2DFC" w14:textId="77777777" w:rsidR="006267A0" w:rsidRPr="006C731A" w:rsidRDefault="006267A0" w:rsidP="006C731A">
      <w:pPr>
        <w:pStyle w:val="ListParagraph"/>
        <w:numPr>
          <w:ilvl w:val="2"/>
          <w:numId w:val="11"/>
        </w:numPr>
        <w:spacing w:after="120" w:line="256" w:lineRule="auto"/>
        <w:ind w:firstLineChars="0"/>
        <w:rPr>
          <w:bCs/>
          <w:szCs w:val="24"/>
        </w:rPr>
      </w:pPr>
      <w:r w:rsidRPr="006C731A">
        <w:rPr>
          <w:rFonts w:cs="Calibri"/>
          <w:bCs/>
          <w:lang w:eastAsia="ko-KR"/>
        </w:rPr>
        <w:t xml:space="preserve">for case a-1, </w:t>
      </w:r>
    </w:p>
    <w:p w14:paraId="02E9F976" w14:textId="77777777" w:rsidR="006267A0" w:rsidRPr="006C731A" w:rsidRDefault="006267A0" w:rsidP="006C731A">
      <w:pPr>
        <w:pStyle w:val="ListParagraph"/>
        <w:numPr>
          <w:ilvl w:val="2"/>
          <w:numId w:val="11"/>
        </w:numPr>
        <w:spacing w:after="120" w:line="256" w:lineRule="auto"/>
        <w:ind w:firstLineChars="0"/>
        <w:rPr>
          <w:bCs/>
          <w:szCs w:val="24"/>
        </w:rPr>
      </w:pPr>
      <w:r w:rsidRPr="006C731A">
        <w:rPr>
          <w:rFonts w:cs="Calibri"/>
          <w:bCs/>
          <w:lang w:eastAsia="ko-KR"/>
        </w:rPr>
        <w:t xml:space="preserve"> FFS for case b-1 and b-2</w:t>
      </w:r>
    </w:p>
    <w:p w14:paraId="6513E055" w14:textId="77777777" w:rsidR="00372AE5" w:rsidRPr="004A7BC9" w:rsidRDefault="00372AE5" w:rsidP="00372AE5">
      <w:pPr>
        <w:pStyle w:val="ListParagraph"/>
        <w:spacing w:after="120"/>
        <w:ind w:left="1260" w:firstLineChars="0" w:firstLine="0"/>
        <w:rPr>
          <w:lang w:eastAsia="zh-CN"/>
        </w:rPr>
      </w:pPr>
    </w:p>
    <w:p w14:paraId="7B9304C4" w14:textId="77777777" w:rsidR="00372AE5" w:rsidRPr="008F011B" w:rsidRDefault="00372AE5" w:rsidP="00372AE5">
      <w:pPr>
        <w:spacing w:afterLines="50" w:after="120"/>
        <w:rPr>
          <w:lang w:val="en-US" w:eastAsia="zh-CN"/>
        </w:rPr>
      </w:pPr>
    </w:p>
    <w:p w14:paraId="522AC17F" w14:textId="77777777" w:rsidR="002F7ABF" w:rsidRPr="008F011B" w:rsidRDefault="002F7ABF" w:rsidP="002F7ABF">
      <w:pPr>
        <w:spacing w:afterLines="50" w:after="120"/>
        <w:rPr>
          <w:lang w:val="en-US" w:eastAsia="zh-CN"/>
        </w:rPr>
      </w:pPr>
    </w:p>
    <w:p w14:paraId="4D4E0D5D" w14:textId="77777777" w:rsidR="002F7ABF" w:rsidRPr="00AE34A1" w:rsidRDefault="002F7ABF" w:rsidP="002F7ABF">
      <w:pPr>
        <w:pStyle w:val="Heading3"/>
        <w:rPr>
          <w:b/>
          <w:bCs/>
          <w:sz w:val="24"/>
          <w:szCs w:val="24"/>
        </w:rPr>
      </w:pPr>
      <w:r w:rsidRPr="00AE34A1">
        <w:rPr>
          <w:b/>
          <w:bCs/>
          <w:sz w:val="24"/>
          <w:szCs w:val="24"/>
        </w:rPr>
        <w:t>Issue 2-3-</w:t>
      </w:r>
      <w:r w:rsidR="004A7BC9">
        <w:rPr>
          <w:b/>
          <w:bCs/>
          <w:sz w:val="24"/>
          <w:szCs w:val="24"/>
        </w:rPr>
        <w:t>11</w:t>
      </w:r>
      <w:r w:rsidRPr="00AE34A1">
        <w:rPr>
          <w:b/>
          <w:bCs/>
          <w:sz w:val="24"/>
          <w:szCs w:val="24"/>
        </w:rPr>
        <w:t xml:space="preserve">: Release independent requirements </w:t>
      </w:r>
    </w:p>
    <w:p w14:paraId="466375A9" w14:textId="57376F09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0A5BC2B" w14:textId="77777777" w:rsidR="002F7ABF" w:rsidRPr="00EA5B68" w:rsidRDefault="002F7ABF" w:rsidP="00EA5B68">
      <w:pPr>
        <w:pStyle w:val="ListParagraph"/>
        <w:numPr>
          <w:ilvl w:val="0"/>
          <w:numId w:val="11"/>
        </w:numPr>
        <w:spacing w:after="120"/>
        <w:ind w:firstLineChars="0"/>
        <w:rPr>
          <w:szCs w:val="24"/>
          <w:lang w:eastAsia="zh-CN"/>
        </w:rPr>
      </w:pPr>
      <w:r w:rsidRPr="00EA5B68">
        <w:rPr>
          <w:szCs w:val="24"/>
          <w:lang w:eastAsia="zh-CN"/>
        </w:rPr>
        <w:t>FFS on whether to introduce the inter-RAT LTE measurements without gap case b-2 as release independent from Rel-17</w:t>
      </w:r>
    </w:p>
    <w:p w14:paraId="2130AD6B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 Ericsson</w:t>
      </w:r>
    </w:p>
    <w:p w14:paraId="637995A5" w14:textId="77777777" w:rsidR="004A7BC9" w:rsidRDefault="004A7BC9" w:rsidP="004A7BC9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color w:val="0070C0"/>
        </w:rPr>
      </w:pPr>
      <w:r>
        <w:t>RAN4 to discuss whether to introduce the inter-RAT LTE measurements without gap for DSS (</w:t>
      </w:r>
      <w:r>
        <w:rPr>
          <w:b/>
          <w:bCs/>
        </w:rPr>
        <w:t>case b-2</w:t>
      </w:r>
      <w:r>
        <w:t>) as release independent from Rel-17</w:t>
      </w:r>
    </w:p>
    <w:p w14:paraId="4A6EC87C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 Huawei, MTK</w:t>
      </w:r>
    </w:p>
    <w:p w14:paraId="170E2C51" w14:textId="77777777" w:rsidR="004A7BC9" w:rsidRDefault="004A7BC9" w:rsidP="004A7BC9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bookmarkStart w:id="12" w:name="_Ref118737516"/>
      <w:r>
        <w:t>RAN4 shall not discuss the release independent issue until sufficient progress has been achieved.</w:t>
      </w:r>
      <w:bookmarkEnd w:id="12"/>
    </w:p>
    <w:p w14:paraId="15C6EF27" w14:textId="77777777" w:rsidR="002F7ABF" w:rsidRPr="004A7BC9" w:rsidRDefault="002F7ABF" w:rsidP="002F7ABF">
      <w:pPr>
        <w:pStyle w:val="ListParagraph"/>
        <w:spacing w:after="120"/>
        <w:ind w:left="1260" w:firstLineChars="0" w:firstLine="0"/>
        <w:rPr>
          <w:lang w:eastAsia="zh-CN"/>
        </w:rPr>
      </w:pPr>
    </w:p>
    <w:p w14:paraId="14C690DB" w14:textId="77777777" w:rsidR="002F7ABF" w:rsidRPr="008F011B" w:rsidRDefault="002F7ABF" w:rsidP="002F7ABF">
      <w:pPr>
        <w:spacing w:afterLines="50" w:after="120"/>
        <w:rPr>
          <w:lang w:val="en-US" w:eastAsia="zh-CN"/>
        </w:rPr>
      </w:pPr>
    </w:p>
    <w:p w14:paraId="20AFD9AF" w14:textId="77777777" w:rsidR="00625831" w:rsidRPr="00CA3572" w:rsidRDefault="00625831" w:rsidP="0067119D">
      <w:pPr>
        <w:spacing w:afterLines="50" w:after="120"/>
        <w:rPr>
          <w:lang w:eastAsia="zh-CN"/>
        </w:rPr>
      </w:pPr>
    </w:p>
    <w:p w14:paraId="153EC3ED" w14:textId="77777777" w:rsidR="007C61E8" w:rsidRDefault="007C61E8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Reference</w:t>
      </w:r>
    </w:p>
    <w:p w14:paraId="23EF1B2A" w14:textId="77777777" w:rsidR="00736A1C" w:rsidRDefault="006372D1" w:rsidP="006372D1">
      <w:pPr>
        <w:rPr>
          <w:rFonts w:eastAsia="PMingLiU"/>
          <w:lang w:eastAsia="zh-TW"/>
        </w:rPr>
      </w:pPr>
      <w:r w:rsidRPr="00E531D8">
        <w:rPr>
          <w:rFonts w:eastAsia="PMingLiU" w:hint="eastAsia"/>
          <w:lang w:eastAsia="zh-TW"/>
        </w:rPr>
        <w:t>[</w:t>
      </w:r>
      <w:r w:rsidRPr="00E531D8">
        <w:rPr>
          <w:rFonts w:eastAsia="PMingLiU"/>
          <w:lang w:eastAsia="zh-TW"/>
        </w:rPr>
        <w:t xml:space="preserve">1] </w:t>
      </w:r>
      <w:r w:rsidR="005F24D4" w:rsidRPr="005F24D4">
        <w:rPr>
          <w:rFonts w:eastAsia="PMingLiU"/>
          <w:lang w:eastAsia="zh-TW"/>
        </w:rPr>
        <w:t>RP-221018</w:t>
      </w:r>
      <w:r w:rsidR="005F24D4">
        <w:rPr>
          <w:rFonts w:eastAsia="PMingLiU"/>
          <w:lang w:eastAsia="zh-TW"/>
        </w:rPr>
        <w:t>, “</w:t>
      </w:r>
      <w:r w:rsidR="005F24D4" w:rsidRPr="005F24D4">
        <w:rPr>
          <w:rFonts w:eastAsia="PMingLiU"/>
          <w:lang w:eastAsia="zh-TW"/>
        </w:rPr>
        <w:t>New WID: Further Enhancements on NR and MR-DC Measurement Gaps and Measurements without Gaps</w:t>
      </w:r>
      <w:r w:rsidR="005F24D4">
        <w:rPr>
          <w:rFonts w:eastAsia="PMingLiU"/>
          <w:lang w:eastAsia="zh-TW"/>
        </w:rPr>
        <w:t xml:space="preserve">”, </w:t>
      </w:r>
      <w:r w:rsidR="005F24D4" w:rsidRPr="005F24D4">
        <w:rPr>
          <w:rFonts w:eastAsia="PMingLiU"/>
          <w:lang w:eastAsia="zh-TW"/>
        </w:rPr>
        <w:t>MediaTek Inc, Intel Corporation</w:t>
      </w:r>
    </w:p>
    <w:p w14:paraId="26F1D959" w14:textId="77777777" w:rsidR="00736A1C" w:rsidRPr="00E531D8" w:rsidRDefault="00736A1C" w:rsidP="006372D1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[2]</w:t>
      </w:r>
      <w:r w:rsidRPr="00736A1C">
        <w:rPr>
          <w:rFonts w:eastAsia="PMingLiU"/>
          <w:lang w:eastAsia="zh-TW"/>
        </w:rPr>
        <w:t>R4-2</w:t>
      </w:r>
      <w:r w:rsidR="00C97A47">
        <w:rPr>
          <w:rFonts w:eastAsia="PMingLiU"/>
          <w:lang w:eastAsia="zh-TW"/>
        </w:rPr>
        <w:t>302772</w:t>
      </w:r>
      <w:r>
        <w:rPr>
          <w:rFonts w:eastAsia="PMingLiU"/>
          <w:lang w:eastAsia="zh-TW"/>
        </w:rPr>
        <w:t>,”</w:t>
      </w:r>
      <w:r w:rsidRPr="00736A1C">
        <w:rPr>
          <w:rFonts w:eastAsia="PMingLiU"/>
          <w:lang w:eastAsia="zh-TW"/>
        </w:rPr>
        <w:t xml:space="preserve"> Topic </w:t>
      </w:r>
      <w:r w:rsidRPr="00736A1C">
        <w:rPr>
          <w:rFonts w:eastAsia="PMingLiU" w:hint="eastAsia"/>
          <w:lang w:eastAsia="zh-TW"/>
        </w:rPr>
        <w:t xml:space="preserve">summary for </w:t>
      </w:r>
      <w:r w:rsidRPr="00736A1C">
        <w:rPr>
          <w:rFonts w:eastAsia="PMingLiU"/>
          <w:lang w:eastAsia="zh-TW"/>
        </w:rPr>
        <w:t>[10</w:t>
      </w:r>
      <w:r w:rsidR="00C97A47">
        <w:rPr>
          <w:rFonts w:eastAsia="PMingLiU"/>
          <w:lang w:eastAsia="zh-TW"/>
        </w:rPr>
        <w:t>6</w:t>
      </w:r>
      <w:r w:rsidRPr="00736A1C">
        <w:rPr>
          <w:rFonts w:eastAsia="PMingLiU"/>
          <w:lang w:eastAsia="zh-TW"/>
        </w:rPr>
        <w:t>][2</w:t>
      </w:r>
      <w:r w:rsidR="00C97A47">
        <w:rPr>
          <w:rFonts w:eastAsia="PMingLiU"/>
          <w:lang w:eastAsia="zh-TW"/>
        </w:rPr>
        <w:t>14</w:t>
      </w:r>
      <w:r w:rsidRPr="00736A1C">
        <w:rPr>
          <w:rFonts w:eastAsia="PMingLiU"/>
          <w:lang w:eastAsia="zh-TW"/>
        </w:rPr>
        <w:t xml:space="preserve">] NR_MG_enh2_part2”, </w:t>
      </w:r>
      <w:r w:rsidRPr="005F24D4">
        <w:rPr>
          <w:rFonts w:eastAsia="PMingLiU"/>
          <w:lang w:eastAsia="zh-TW"/>
        </w:rPr>
        <w:t>Intel Corporation</w:t>
      </w:r>
    </w:p>
    <w:sectPr w:rsidR="00736A1C" w:rsidRPr="00E531D8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391D3" w14:textId="77777777" w:rsidR="00366124" w:rsidRDefault="00366124" w:rsidP="0030299F">
      <w:pPr>
        <w:spacing w:after="0"/>
      </w:pPr>
      <w:r>
        <w:separator/>
      </w:r>
    </w:p>
  </w:endnote>
  <w:endnote w:type="continuationSeparator" w:id="0">
    <w:p w14:paraId="1D53E95D" w14:textId="77777777" w:rsidR="00366124" w:rsidRDefault="00366124" w:rsidP="003029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2EB46" w14:textId="77777777" w:rsidR="00366124" w:rsidRDefault="00366124" w:rsidP="0030299F">
      <w:pPr>
        <w:spacing w:after="0"/>
      </w:pPr>
      <w:r>
        <w:separator/>
      </w:r>
    </w:p>
  </w:footnote>
  <w:footnote w:type="continuationSeparator" w:id="0">
    <w:p w14:paraId="5863746E" w14:textId="77777777" w:rsidR="00366124" w:rsidRDefault="00366124" w:rsidP="003029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45FF"/>
    <w:multiLevelType w:val="multilevel"/>
    <w:tmpl w:val="018A45FF"/>
    <w:lvl w:ilvl="0">
      <w:start w:val="1"/>
      <w:numFmt w:val="bullet"/>
      <w:lvlText w:val=""/>
      <w:lvlJc w:val="left"/>
      <w:pPr>
        <w:ind w:left="8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1" w15:restartNumberingAfterBreak="0">
    <w:nsid w:val="10774FF2"/>
    <w:multiLevelType w:val="multilevel"/>
    <w:tmpl w:val="10774FF2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B4A96"/>
    <w:multiLevelType w:val="hybridMultilevel"/>
    <w:tmpl w:val="39189E9E"/>
    <w:lvl w:ilvl="0" w:tplc="04090005">
      <w:start w:val="1"/>
      <w:numFmt w:val="bullet"/>
      <w:lvlText w:val="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6427F"/>
    <w:multiLevelType w:val="multilevel"/>
    <w:tmpl w:val="214642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E0E9F"/>
    <w:multiLevelType w:val="hybridMultilevel"/>
    <w:tmpl w:val="5E6CD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E4E02"/>
    <w:multiLevelType w:val="multilevel"/>
    <w:tmpl w:val="353E4E02"/>
    <w:lvl w:ilvl="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7188D23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6840" w:hanging="180"/>
      </w:pPr>
    </w:lvl>
    <w:lvl w:ilvl="3">
      <w:start w:val="1"/>
      <w:numFmt w:val="decimal"/>
      <w:lvlText w:val="%4."/>
      <w:lvlJc w:val="left"/>
      <w:pPr>
        <w:ind w:left="7560" w:hanging="360"/>
      </w:pPr>
    </w:lvl>
    <w:lvl w:ilvl="4">
      <w:start w:val="1"/>
      <w:numFmt w:val="lowerLetter"/>
      <w:lvlText w:val="%5."/>
      <w:lvlJc w:val="left"/>
      <w:pPr>
        <w:ind w:left="8280" w:hanging="360"/>
      </w:pPr>
    </w:lvl>
    <w:lvl w:ilvl="5">
      <w:start w:val="1"/>
      <w:numFmt w:val="lowerRoman"/>
      <w:lvlText w:val="%6."/>
      <w:lvlJc w:val="right"/>
      <w:pPr>
        <w:ind w:left="9000" w:hanging="180"/>
      </w:pPr>
    </w:lvl>
    <w:lvl w:ilvl="6">
      <w:start w:val="1"/>
      <w:numFmt w:val="decimal"/>
      <w:lvlText w:val="%7."/>
      <w:lvlJc w:val="left"/>
      <w:pPr>
        <w:ind w:left="9720" w:hanging="360"/>
      </w:pPr>
    </w:lvl>
    <w:lvl w:ilvl="7">
      <w:start w:val="1"/>
      <w:numFmt w:val="lowerLetter"/>
      <w:lvlText w:val="%8."/>
      <w:lvlJc w:val="left"/>
      <w:pPr>
        <w:ind w:left="10440" w:hanging="360"/>
      </w:pPr>
    </w:lvl>
    <w:lvl w:ilvl="8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5D9E4CCB"/>
    <w:multiLevelType w:val="multilevel"/>
    <w:tmpl w:val="5D9E4CCB"/>
    <w:lvl w:ilvl="0">
      <w:start w:val="1"/>
      <w:numFmt w:val="bullet"/>
      <w:lvlText w:val=""/>
      <w:lvlJc w:val="left"/>
      <w:pPr>
        <w:ind w:left="8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14" w15:restartNumberingAfterBreak="0">
    <w:nsid w:val="643929EA"/>
    <w:multiLevelType w:val="multilevel"/>
    <w:tmpl w:val="643929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61122"/>
    <w:multiLevelType w:val="hybridMultilevel"/>
    <w:tmpl w:val="DE6EC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0582C126"/>
    <w:lvl w:ilvl="0" w:tplc="4928D46A">
      <w:start w:val="1"/>
      <w:numFmt w:val="bullet"/>
      <w:pStyle w:val="Agreement"/>
      <w:lvlText w:val=""/>
      <w:lvlJc w:val="left"/>
      <w:pPr>
        <w:tabs>
          <w:tab w:val="num" w:pos="781"/>
        </w:tabs>
        <w:ind w:left="781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602"/>
        </w:tabs>
        <w:ind w:left="6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22"/>
        </w:tabs>
        <w:ind w:left="132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042"/>
        </w:tabs>
        <w:ind w:left="204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762"/>
        </w:tabs>
        <w:ind w:left="27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482"/>
        </w:tabs>
        <w:ind w:left="348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202"/>
        </w:tabs>
        <w:ind w:left="420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922"/>
        </w:tabs>
        <w:ind w:left="49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642"/>
        </w:tabs>
        <w:ind w:left="5642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76611721">
    <w:abstractNumId w:val="18"/>
  </w:num>
  <w:num w:numId="2" w16cid:durableId="45298118">
    <w:abstractNumId w:val="9"/>
  </w:num>
  <w:num w:numId="3" w16cid:durableId="291256459">
    <w:abstractNumId w:val="1"/>
  </w:num>
  <w:num w:numId="4" w16cid:durableId="1015156343">
    <w:abstractNumId w:val="13"/>
  </w:num>
  <w:num w:numId="5" w16cid:durableId="1810441318">
    <w:abstractNumId w:val="0"/>
  </w:num>
  <w:num w:numId="6" w16cid:durableId="149366563">
    <w:abstractNumId w:val="7"/>
  </w:num>
  <w:num w:numId="7" w16cid:durableId="479887323">
    <w:abstractNumId w:val="18"/>
  </w:num>
  <w:num w:numId="8" w16cid:durableId="551118885">
    <w:abstractNumId w:val="18"/>
  </w:num>
  <w:num w:numId="9" w16cid:durableId="1174733131">
    <w:abstractNumId w:val="8"/>
  </w:num>
  <w:num w:numId="10" w16cid:durableId="322583389">
    <w:abstractNumId w:val="8"/>
  </w:num>
  <w:num w:numId="11" w16cid:durableId="137655499">
    <w:abstractNumId w:val="12"/>
  </w:num>
  <w:num w:numId="12" w16cid:durableId="1805348979">
    <w:abstractNumId w:val="11"/>
  </w:num>
  <w:num w:numId="13" w16cid:durableId="563296877">
    <w:abstractNumId w:val="8"/>
  </w:num>
  <w:num w:numId="14" w16cid:durableId="1360621374">
    <w:abstractNumId w:val="8"/>
  </w:num>
  <w:num w:numId="15" w16cid:durableId="681707662">
    <w:abstractNumId w:val="10"/>
  </w:num>
  <w:num w:numId="16" w16cid:durableId="1428696242">
    <w:abstractNumId w:val="8"/>
  </w:num>
  <w:num w:numId="17" w16cid:durableId="677973071">
    <w:abstractNumId w:val="8"/>
  </w:num>
  <w:num w:numId="18" w16cid:durableId="857621345">
    <w:abstractNumId w:val="8"/>
  </w:num>
  <w:num w:numId="19" w16cid:durableId="1236159142">
    <w:abstractNumId w:val="8"/>
  </w:num>
  <w:num w:numId="20" w16cid:durableId="718212383">
    <w:abstractNumId w:val="2"/>
  </w:num>
  <w:num w:numId="21" w16cid:durableId="467094170">
    <w:abstractNumId w:val="19"/>
  </w:num>
  <w:num w:numId="22" w16cid:durableId="1780756101">
    <w:abstractNumId w:val="3"/>
  </w:num>
  <w:num w:numId="23" w16cid:durableId="18137895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1395029">
    <w:abstractNumId w:val="8"/>
  </w:num>
  <w:num w:numId="25" w16cid:durableId="1121652240">
    <w:abstractNumId w:val="8"/>
  </w:num>
  <w:num w:numId="26" w16cid:durableId="1317346312">
    <w:abstractNumId w:val="8"/>
  </w:num>
  <w:num w:numId="27" w16cid:durableId="427626352">
    <w:abstractNumId w:val="8"/>
  </w:num>
  <w:num w:numId="28" w16cid:durableId="1841312750">
    <w:abstractNumId w:val="8"/>
  </w:num>
  <w:num w:numId="29" w16cid:durableId="823400348">
    <w:abstractNumId w:val="8"/>
  </w:num>
  <w:num w:numId="30" w16cid:durableId="2064402560">
    <w:abstractNumId w:val="8"/>
  </w:num>
  <w:num w:numId="31" w16cid:durableId="2005623839">
    <w:abstractNumId w:val="8"/>
  </w:num>
  <w:num w:numId="32" w16cid:durableId="542985859">
    <w:abstractNumId w:val="8"/>
  </w:num>
  <w:num w:numId="33" w16cid:durableId="711878526">
    <w:abstractNumId w:val="8"/>
  </w:num>
  <w:num w:numId="34" w16cid:durableId="1015379517">
    <w:abstractNumId w:val="8"/>
  </w:num>
  <w:num w:numId="35" w16cid:durableId="1060859364">
    <w:abstractNumId w:val="8"/>
  </w:num>
  <w:num w:numId="36" w16cid:durableId="1960409721">
    <w:abstractNumId w:val="6"/>
  </w:num>
  <w:num w:numId="37" w16cid:durableId="458687514">
    <w:abstractNumId w:val="14"/>
  </w:num>
  <w:num w:numId="38" w16cid:durableId="1758670715">
    <w:abstractNumId w:val="8"/>
  </w:num>
  <w:num w:numId="39" w16cid:durableId="1282571198">
    <w:abstractNumId w:val="8"/>
  </w:num>
  <w:num w:numId="40" w16cid:durableId="1986467656">
    <w:abstractNumId w:val="4"/>
  </w:num>
  <w:num w:numId="41" w16cid:durableId="1953048214">
    <w:abstractNumId w:val="16"/>
  </w:num>
  <w:num w:numId="42" w16cid:durableId="1861503353">
    <w:abstractNumId w:val="5"/>
  </w:num>
  <w:num w:numId="43" w16cid:durableId="401367863">
    <w:abstractNumId w:val="8"/>
  </w:num>
  <w:num w:numId="44" w16cid:durableId="1958757842">
    <w:abstractNumId w:val="10"/>
  </w:num>
  <w:num w:numId="45" w16cid:durableId="230890494">
    <w:abstractNumId w:val="8"/>
  </w:num>
  <w:num w:numId="46" w16cid:durableId="270624821">
    <w:abstractNumId w:val="8"/>
  </w:num>
  <w:num w:numId="47" w16cid:durableId="1706759276">
    <w:abstractNumId w:val="15"/>
  </w:num>
  <w:num w:numId="48" w16cid:durableId="93981994">
    <w:abstractNumId w:val="12"/>
  </w:num>
  <w:num w:numId="49" w16cid:durableId="1882743986">
    <w:abstractNumId w:val="10"/>
  </w:num>
  <w:num w:numId="50" w16cid:durableId="1691445897">
    <w:abstractNumId w:val="17"/>
  </w:num>
  <w:num w:numId="51" w16cid:durableId="296301828">
    <w:abstractNumId w:val="12"/>
  </w:num>
  <w:num w:numId="52" w16cid:durableId="1830631305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trackRevisions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1F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E8D"/>
    <w:rsid w:val="000363CC"/>
    <w:rsid w:val="000371E4"/>
    <w:rsid w:val="00037355"/>
    <w:rsid w:val="000402EC"/>
    <w:rsid w:val="0004090E"/>
    <w:rsid w:val="00040CD4"/>
    <w:rsid w:val="00041630"/>
    <w:rsid w:val="0004178B"/>
    <w:rsid w:val="00041C9E"/>
    <w:rsid w:val="00042511"/>
    <w:rsid w:val="00043B20"/>
    <w:rsid w:val="00044C28"/>
    <w:rsid w:val="00044F34"/>
    <w:rsid w:val="0004556D"/>
    <w:rsid w:val="000503D5"/>
    <w:rsid w:val="00050E97"/>
    <w:rsid w:val="0005157B"/>
    <w:rsid w:val="00052F5C"/>
    <w:rsid w:val="00053567"/>
    <w:rsid w:val="00053C13"/>
    <w:rsid w:val="00053E8E"/>
    <w:rsid w:val="0005451D"/>
    <w:rsid w:val="00054C34"/>
    <w:rsid w:val="00054D46"/>
    <w:rsid w:val="00055967"/>
    <w:rsid w:val="0005655F"/>
    <w:rsid w:val="000566C7"/>
    <w:rsid w:val="0006018C"/>
    <w:rsid w:val="00060FE3"/>
    <w:rsid w:val="00061483"/>
    <w:rsid w:val="00061BBA"/>
    <w:rsid w:val="0006280E"/>
    <w:rsid w:val="00064870"/>
    <w:rsid w:val="00065D20"/>
    <w:rsid w:val="00065F75"/>
    <w:rsid w:val="00065F76"/>
    <w:rsid w:val="000662FD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8E6"/>
    <w:rsid w:val="000809F8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3F"/>
    <w:rsid w:val="0009283F"/>
    <w:rsid w:val="00092B72"/>
    <w:rsid w:val="00093417"/>
    <w:rsid w:val="00093796"/>
    <w:rsid w:val="00094102"/>
    <w:rsid w:val="00094284"/>
    <w:rsid w:val="00094DD5"/>
    <w:rsid w:val="00095015"/>
    <w:rsid w:val="00095DA1"/>
    <w:rsid w:val="000A1AC6"/>
    <w:rsid w:val="000A1DF4"/>
    <w:rsid w:val="000A2857"/>
    <w:rsid w:val="000A290C"/>
    <w:rsid w:val="000A35B5"/>
    <w:rsid w:val="000A37BC"/>
    <w:rsid w:val="000A49A8"/>
    <w:rsid w:val="000A67F8"/>
    <w:rsid w:val="000A76C4"/>
    <w:rsid w:val="000B1F19"/>
    <w:rsid w:val="000B2202"/>
    <w:rsid w:val="000B278F"/>
    <w:rsid w:val="000B3356"/>
    <w:rsid w:val="000B3530"/>
    <w:rsid w:val="000B35FA"/>
    <w:rsid w:val="000B3AF7"/>
    <w:rsid w:val="000B43E7"/>
    <w:rsid w:val="000B4AA6"/>
    <w:rsid w:val="000B556B"/>
    <w:rsid w:val="000B5987"/>
    <w:rsid w:val="000B64C3"/>
    <w:rsid w:val="000B6D15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70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559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CA2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6EB"/>
    <w:rsid w:val="001006ED"/>
    <w:rsid w:val="00100E5C"/>
    <w:rsid w:val="00101494"/>
    <w:rsid w:val="00101C27"/>
    <w:rsid w:val="00103A28"/>
    <w:rsid w:val="0010582B"/>
    <w:rsid w:val="00106F66"/>
    <w:rsid w:val="00107A1A"/>
    <w:rsid w:val="00107C55"/>
    <w:rsid w:val="00107FF8"/>
    <w:rsid w:val="00110C09"/>
    <w:rsid w:val="0011150B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6FC7"/>
    <w:rsid w:val="0011722B"/>
    <w:rsid w:val="0011769D"/>
    <w:rsid w:val="00117FBB"/>
    <w:rsid w:val="001208B7"/>
    <w:rsid w:val="0012169C"/>
    <w:rsid w:val="00121FF5"/>
    <w:rsid w:val="00123821"/>
    <w:rsid w:val="00124289"/>
    <w:rsid w:val="00124E13"/>
    <w:rsid w:val="00126A66"/>
    <w:rsid w:val="00126CA6"/>
    <w:rsid w:val="001308F6"/>
    <w:rsid w:val="0013169D"/>
    <w:rsid w:val="00132700"/>
    <w:rsid w:val="0013378D"/>
    <w:rsid w:val="00133D05"/>
    <w:rsid w:val="00135271"/>
    <w:rsid w:val="00136061"/>
    <w:rsid w:val="00136834"/>
    <w:rsid w:val="00136F3D"/>
    <w:rsid w:val="00137982"/>
    <w:rsid w:val="001402F2"/>
    <w:rsid w:val="00140C8D"/>
    <w:rsid w:val="00141212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0D6"/>
    <w:rsid w:val="00151EDC"/>
    <w:rsid w:val="0015432E"/>
    <w:rsid w:val="00154449"/>
    <w:rsid w:val="00155AFC"/>
    <w:rsid w:val="00155EF4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5C97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1C67"/>
    <w:rsid w:val="001720E2"/>
    <w:rsid w:val="0017239C"/>
    <w:rsid w:val="00174A3D"/>
    <w:rsid w:val="00175B25"/>
    <w:rsid w:val="00176367"/>
    <w:rsid w:val="00176DF5"/>
    <w:rsid w:val="0017793C"/>
    <w:rsid w:val="00177CA1"/>
    <w:rsid w:val="00180A37"/>
    <w:rsid w:val="0018133C"/>
    <w:rsid w:val="0018149C"/>
    <w:rsid w:val="00181C7F"/>
    <w:rsid w:val="00182A80"/>
    <w:rsid w:val="00183889"/>
    <w:rsid w:val="00183CEE"/>
    <w:rsid w:val="00184F92"/>
    <w:rsid w:val="001856EB"/>
    <w:rsid w:val="00185B97"/>
    <w:rsid w:val="001863FA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C8A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274"/>
    <w:rsid w:val="001B4C1A"/>
    <w:rsid w:val="001B54DB"/>
    <w:rsid w:val="001B6B07"/>
    <w:rsid w:val="001B6B63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828"/>
    <w:rsid w:val="001D4FDF"/>
    <w:rsid w:val="001D54A0"/>
    <w:rsid w:val="001D59D0"/>
    <w:rsid w:val="001D6B7B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5D6"/>
    <w:rsid w:val="001F46FC"/>
    <w:rsid w:val="001F48BF"/>
    <w:rsid w:val="001F5359"/>
    <w:rsid w:val="001F5513"/>
    <w:rsid w:val="001F5720"/>
    <w:rsid w:val="001F58A7"/>
    <w:rsid w:val="001F5C28"/>
    <w:rsid w:val="001F5F5D"/>
    <w:rsid w:val="001F6007"/>
    <w:rsid w:val="001F769A"/>
    <w:rsid w:val="001F7B0F"/>
    <w:rsid w:val="00200D69"/>
    <w:rsid w:val="002013B0"/>
    <w:rsid w:val="002019EC"/>
    <w:rsid w:val="00202016"/>
    <w:rsid w:val="002044F6"/>
    <w:rsid w:val="0020502B"/>
    <w:rsid w:val="00205578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3B24"/>
    <w:rsid w:val="0023431B"/>
    <w:rsid w:val="002344FE"/>
    <w:rsid w:val="002353AF"/>
    <w:rsid w:val="00235BCF"/>
    <w:rsid w:val="00235E3B"/>
    <w:rsid w:val="00236290"/>
    <w:rsid w:val="0023691D"/>
    <w:rsid w:val="00240EE5"/>
    <w:rsid w:val="00241635"/>
    <w:rsid w:val="00241730"/>
    <w:rsid w:val="00241943"/>
    <w:rsid w:val="00241BD4"/>
    <w:rsid w:val="00241EB2"/>
    <w:rsid w:val="00241FA1"/>
    <w:rsid w:val="00242F3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0F3B"/>
    <w:rsid w:val="0025149C"/>
    <w:rsid w:val="002514CC"/>
    <w:rsid w:val="00252694"/>
    <w:rsid w:val="002534FB"/>
    <w:rsid w:val="00254232"/>
    <w:rsid w:val="0025438E"/>
    <w:rsid w:val="00255560"/>
    <w:rsid w:val="0025707E"/>
    <w:rsid w:val="002572D9"/>
    <w:rsid w:val="0026044C"/>
    <w:rsid w:val="002606FE"/>
    <w:rsid w:val="00260705"/>
    <w:rsid w:val="00260B80"/>
    <w:rsid w:val="00261084"/>
    <w:rsid w:val="002614AD"/>
    <w:rsid w:val="00261524"/>
    <w:rsid w:val="002615A3"/>
    <w:rsid w:val="00261840"/>
    <w:rsid w:val="00261921"/>
    <w:rsid w:val="0026197E"/>
    <w:rsid w:val="002634BD"/>
    <w:rsid w:val="0026366B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6DA"/>
    <w:rsid w:val="00274A7B"/>
    <w:rsid w:val="002753F6"/>
    <w:rsid w:val="002758E6"/>
    <w:rsid w:val="00275C6C"/>
    <w:rsid w:val="002765B2"/>
    <w:rsid w:val="00276AD0"/>
    <w:rsid w:val="00276FF1"/>
    <w:rsid w:val="002770A8"/>
    <w:rsid w:val="00280CC6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F81"/>
    <w:rsid w:val="002A001C"/>
    <w:rsid w:val="002A0146"/>
    <w:rsid w:val="002A02B7"/>
    <w:rsid w:val="002A0599"/>
    <w:rsid w:val="002A1A4D"/>
    <w:rsid w:val="002A3EBC"/>
    <w:rsid w:val="002A4635"/>
    <w:rsid w:val="002A6695"/>
    <w:rsid w:val="002A6CB5"/>
    <w:rsid w:val="002A6FAE"/>
    <w:rsid w:val="002A71AA"/>
    <w:rsid w:val="002A7450"/>
    <w:rsid w:val="002A79FF"/>
    <w:rsid w:val="002B03B3"/>
    <w:rsid w:val="002B07E2"/>
    <w:rsid w:val="002B35ED"/>
    <w:rsid w:val="002B3FCC"/>
    <w:rsid w:val="002B413E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3DB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4AD"/>
    <w:rsid w:val="002D3534"/>
    <w:rsid w:val="002D3E08"/>
    <w:rsid w:val="002D49F9"/>
    <w:rsid w:val="002D506B"/>
    <w:rsid w:val="002D509E"/>
    <w:rsid w:val="002D5C0D"/>
    <w:rsid w:val="002D6988"/>
    <w:rsid w:val="002D6E5C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B8F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241"/>
    <w:rsid w:val="002F4586"/>
    <w:rsid w:val="002F495E"/>
    <w:rsid w:val="002F4EEC"/>
    <w:rsid w:val="002F503F"/>
    <w:rsid w:val="002F581A"/>
    <w:rsid w:val="002F5CF8"/>
    <w:rsid w:val="002F6ED3"/>
    <w:rsid w:val="002F709A"/>
    <w:rsid w:val="002F79CD"/>
    <w:rsid w:val="002F7ABF"/>
    <w:rsid w:val="002F7D02"/>
    <w:rsid w:val="002F7D70"/>
    <w:rsid w:val="003007E7"/>
    <w:rsid w:val="003015BE"/>
    <w:rsid w:val="00301F58"/>
    <w:rsid w:val="0030299F"/>
    <w:rsid w:val="00302D41"/>
    <w:rsid w:val="003030A0"/>
    <w:rsid w:val="00303292"/>
    <w:rsid w:val="00303938"/>
    <w:rsid w:val="00303A21"/>
    <w:rsid w:val="003041DD"/>
    <w:rsid w:val="00305269"/>
    <w:rsid w:val="00305A3C"/>
    <w:rsid w:val="00306B44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4F6C"/>
    <w:rsid w:val="0031570B"/>
    <w:rsid w:val="00315F1F"/>
    <w:rsid w:val="0031653E"/>
    <w:rsid w:val="00316B5B"/>
    <w:rsid w:val="00316D07"/>
    <w:rsid w:val="0031711F"/>
    <w:rsid w:val="00317689"/>
    <w:rsid w:val="0031772E"/>
    <w:rsid w:val="003205B2"/>
    <w:rsid w:val="003205DD"/>
    <w:rsid w:val="00320760"/>
    <w:rsid w:val="00321139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376BA"/>
    <w:rsid w:val="003408F4"/>
    <w:rsid w:val="00342FF0"/>
    <w:rsid w:val="0034357C"/>
    <w:rsid w:val="00343E64"/>
    <w:rsid w:val="00346AC1"/>
    <w:rsid w:val="0034792E"/>
    <w:rsid w:val="00347EE4"/>
    <w:rsid w:val="00350A70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575"/>
    <w:rsid w:val="00366124"/>
    <w:rsid w:val="0036626B"/>
    <w:rsid w:val="003666B7"/>
    <w:rsid w:val="00366A37"/>
    <w:rsid w:val="00367318"/>
    <w:rsid w:val="0036745A"/>
    <w:rsid w:val="00367BA3"/>
    <w:rsid w:val="00367D1E"/>
    <w:rsid w:val="00367F49"/>
    <w:rsid w:val="00372A7D"/>
    <w:rsid w:val="00372AE5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94D"/>
    <w:rsid w:val="00382A1A"/>
    <w:rsid w:val="00382AEA"/>
    <w:rsid w:val="00382C11"/>
    <w:rsid w:val="00382CCA"/>
    <w:rsid w:val="00382E6F"/>
    <w:rsid w:val="00383EF8"/>
    <w:rsid w:val="0038493A"/>
    <w:rsid w:val="00384B95"/>
    <w:rsid w:val="00385844"/>
    <w:rsid w:val="00385FAA"/>
    <w:rsid w:val="00386314"/>
    <w:rsid w:val="00386416"/>
    <w:rsid w:val="00386450"/>
    <w:rsid w:val="003903DA"/>
    <w:rsid w:val="0039085F"/>
    <w:rsid w:val="003911AB"/>
    <w:rsid w:val="0039199E"/>
    <w:rsid w:val="003919F3"/>
    <w:rsid w:val="00391C1C"/>
    <w:rsid w:val="00391E58"/>
    <w:rsid w:val="0039265D"/>
    <w:rsid w:val="00392A1A"/>
    <w:rsid w:val="00392A39"/>
    <w:rsid w:val="00392D4B"/>
    <w:rsid w:val="00393416"/>
    <w:rsid w:val="00393958"/>
    <w:rsid w:val="00394082"/>
    <w:rsid w:val="00394956"/>
    <w:rsid w:val="00394E26"/>
    <w:rsid w:val="00395508"/>
    <w:rsid w:val="00395A60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6D08"/>
    <w:rsid w:val="003A6D88"/>
    <w:rsid w:val="003A7061"/>
    <w:rsid w:val="003A7A32"/>
    <w:rsid w:val="003B0020"/>
    <w:rsid w:val="003B0194"/>
    <w:rsid w:val="003B2308"/>
    <w:rsid w:val="003B2F49"/>
    <w:rsid w:val="003B32B4"/>
    <w:rsid w:val="003B3B29"/>
    <w:rsid w:val="003B4550"/>
    <w:rsid w:val="003B4810"/>
    <w:rsid w:val="003B4DAB"/>
    <w:rsid w:val="003B643C"/>
    <w:rsid w:val="003B6E0D"/>
    <w:rsid w:val="003B7087"/>
    <w:rsid w:val="003B77B8"/>
    <w:rsid w:val="003B7A04"/>
    <w:rsid w:val="003B7AAC"/>
    <w:rsid w:val="003C0278"/>
    <w:rsid w:val="003C0BB7"/>
    <w:rsid w:val="003C0FB5"/>
    <w:rsid w:val="003C1039"/>
    <w:rsid w:val="003C1439"/>
    <w:rsid w:val="003C1DE4"/>
    <w:rsid w:val="003C421A"/>
    <w:rsid w:val="003C4B33"/>
    <w:rsid w:val="003C63A7"/>
    <w:rsid w:val="003C77D2"/>
    <w:rsid w:val="003D02D5"/>
    <w:rsid w:val="003D069C"/>
    <w:rsid w:val="003D0728"/>
    <w:rsid w:val="003D0F84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A61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282"/>
    <w:rsid w:val="003F69CC"/>
    <w:rsid w:val="003F69EB"/>
    <w:rsid w:val="003F6CF8"/>
    <w:rsid w:val="003F7075"/>
    <w:rsid w:val="00400456"/>
    <w:rsid w:val="00400C4A"/>
    <w:rsid w:val="004012B3"/>
    <w:rsid w:val="0040193A"/>
    <w:rsid w:val="00401B84"/>
    <w:rsid w:val="0040266A"/>
    <w:rsid w:val="00402670"/>
    <w:rsid w:val="00402879"/>
    <w:rsid w:val="00403C32"/>
    <w:rsid w:val="004048E8"/>
    <w:rsid w:val="00404FC1"/>
    <w:rsid w:val="00405461"/>
    <w:rsid w:val="0040649A"/>
    <w:rsid w:val="0040652B"/>
    <w:rsid w:val="00407525"/>
    <w:rsid w:val="00407823"/>
    <w:rsid w:val="00407E72"/>
    <w:rsid w:val="00410062"/>
    <w:rsid w:val="004109BD"/>
    <w:rsid w:val="00410CC7"/>
    <w:rsid w:val="00410D07"/>
    <w:rsid w:val="00410D81"/>
    <w:rsid w:val="00410EDE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BBB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65F"/>
    <w:rsid w:val="00436ABB"/>
    <w:rsid w:val="00436FDA"/>
    <w:rsid w:val="0043784A"/>
    <w:rsid w:val="00437BF2"/>
    <w:rsid w:val="0044019E"/>
    <w:rsid w:val="0044039B"/>
    <w:rsid w:val="0044042C"/>
    <w:rsid w:val="00441008"/>
    <w:rsid w:val="00441736"/>
    <w:rsid w:val="00441CB2"/>
    <w:rsid w:val="0044201A"/>
    <w:rsid w:val="00442C35"/>
    <w:rsid w:val="00443217"/>
    <w:rsid w:val="00443676"/>
    <w:rsid w:val="004436DD"/>
    <w:rsid w:val="00443B95"/>
    <w:rsid w:val="00443F9E"/>
    <w:rsid w:val="0044560C"/>
    <w:rsid w:val="00445E72"/>
    <w:rsid w:val="004462E3"/>
    <w:rsid w:val="004465DF"/>
    <w:rsid w:val="00447188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52F"/>
    <w:rsid w:val="00460A75"/>
    <w:rsid w:val="004623EA"/>
    <w:rsid w:val="00462966"/>
    <w:rsid w:val="0046321A"/>
    <w:rsid w:val="00463575"/>
    <w:rsid w:val="004638E8"/>
    <w:rsid w:val="00463DB7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A5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BC9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BD8"/>
    <w:rsid w:val="004C48EE"/>
    <w:rsid w:val="004C4E5E"/>
    <w:rsid w:val="004C4F9B"/>
    <w:rsid w:val="004C63A8"/>
    <w:rsid w:val="004C651B"/>
    <w:rsid w:val="004C671F"/>
    <w:rsid w:val="004C6E21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1ED4"/>
    <w:rsid w:val="004E2D44"/>
    <w:rsid w:val="004E3C4B"/>
    <w:rsid w:val="004E40B3"/>
    <w:rsid w:val="004E4C86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F19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AE5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F42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2A0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A16"/>
    <w:rsid w:val="00565D7B"/>
    <w:rsid w:val="00566EDC"/>
    <w:rsid w:val="00567AAE"/>
    <w:rsid w:val="00567DDB"/>
    <w:rsid w:val="00570249"/>
    <w:rsid w:val="005704D0"/>
    <w:rsid w:val="00570C1F"/>
    <w:rsid w:val="00570D2D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0C2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4E"/>
    <w:rsid w:val="00594794"/>
    <w:rsid w:val="00594B9F"/>
    <w:rsid w:val="00596686"/>
    <w:rsid w:val="005969C8"/>
    <w:rsid w:val="00596FF9"/>
    <w:rsid w:val="0059793D"/>
    <w:rsid w:val="00597A82"/>
    <w:rsid w:val="00597B46"/>
    <w:rsid w:val="005A1049"/>
    <w:rsid w:val="005A152C"/>
    <w:rsid w:val="005A3A51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2413"/>
    <w:rsid w:val="005B39E2"/>
    <w:rsid w:val="005B3A92"/>
    <w:rsid w:val="005B3D19"/>
    <w:rsid w:val="005B3F97"/>
    <w:rsid w:val="005B5569"/>
    <w:rsid w:val="005B6E41"/>
    <w:rsid w:val="005B7B74"/>
    <w:rsid w:val="005C04DB"/>
    <w:rsid w:val="005C0CDA"/>
    <w:rsid w:val="005C0CF6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814"/>
    <w:rsid w:val="005D0A8C"/>
    <w:rsid w:val="005D0BF0"/>
    <w:rsid w:val="005D0EFA"/>
    <w:rsid w:val="005D2208"/>
    <w:rsid w:val="005D2B05"/>
    <w:rsid w:val="005D2F87"/>
    <w:rsid w:val="005D3156"/>
    <w:rsid w:val="005D331D"/>
    <w:rsid w:val="005D3A0C"/>
    <w:rsid w:val="005D3BDB"/>
    <w:rsid w:val="005D3DDF"/>
    <w:rsid w:val="005D4072"/>
    <w:rsid w:val="005D4CC4"/>
    <w:rsid w:val="005D4F18"/>
    <w:rsid w:val="005E023C"/>
    <w:rsid w:val="005E03E3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E73"/>
    <w:rsid w:val="005E6086"/>
    <w:rsid w:val="005E612F"/>
    <w:rsid w:val="005E6AA5"/>
    <w:rsid w:val="005E79CF"/>
    <w:rsid w:val="005E7B63"/>
    <w:rsid w:val="005E7C51"/>
    <w:rsid w:val="005F0BE3"/>
    <w:rsid w:val="005F0EBB"/>
    <w:rsid w:val="005F111D"/>
    <w:rsid w:val="005F1C95"/>
    <w:rsid w:val="005F1FA1"/>
    <w:rsid w:val="005F24D4"/>
    <w:rsid w:val="005F43E7"/>
    <w:rsid w:val="005F466E"/>
    <w:rsid w:val="005F5231"/>
    <w:rsid w:val="005F5C82"/>
    <w:rsid w:val="005F6215"/>
    <w:rsid w:val="005F62F8"/>
    <w:rsid w:val="005F6E45"/>
    <w:rsid w:val="00600092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67D"/>
    <w:rsid w:val="0061194F"/>
    <w:rsid w:val="00611BEC"/>
    <w:rsid w:val="00611C7F"/>
    <w:rsid w:val="00612517"/>
    <w:rsid w:val="00612D2E"/>
    <w:rsid w:val="00612ED4"/>
    <w:rsid w:val="006131EB"/>
    <w:rsid w:val="00613408"/>
    <w:rsid w:val="006135A8"/>
    <w:rsid w:val="00613F20"/>
    <w:rsid w:val="006147A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437"/>
    <w:rsid w:val="00623805"/>
    <w:rsid w:val="00624236"/>
    <w:rsid w:val="0062459B"/>
    <w:rsid w:val="006248A6"/>
    <w:rsid w:val="0062573D"/>
    <w:rsid w:val="00625751"/>
    <w:rsid w:val="00625831"/>
    <w:rsid w:val="00625F59"/>
    <w:rsid w:val="006267A0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2C0A"/>
    <w:rsid w:val="0063375F"/>
    <w:rsid w:val="00634F25"/>
    <w:rsid w:val="00635064"/>
    <w:rsid w:val="0063682E"/>
    <w:rsid w:val="00636EC4"/>
    <w:rsid w:val="00637151"/>
    <w:rsid w:val="006372D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FD9"/>
    <w:rsid w:val="00643359"/>
    <w:rsid w:val="006439E2"/>
    <w:rsid w:val="00643E22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1BD"/>
    <w:rsid w:val="00654321"/>
    <w:rsid w:val="00654701"/>
    <w:rsid w:val="00654AC9"/>
    <w:rsid w:val="00655A42"/>
    <w:rsid w:val="00655D25"/>
    <w:rsid w:val="00655DAD"/>
    <w:rsid w:val="00656EB4"/>
    <w:rsid w:val="00657278"/>
    <w:rsid w:val="006572E5"/>
    <w:rsid w:val="006579B3"/>
    <w:rsid w:val="00657CCC"/>
    <w:rsid w:val="00661D3F"/>
    <w:rsid w:val="00662783"/>
    <w:rsid w:val="006629A3"/>
    <w:rsid w:val="00662B76"/>
    <w:rsid w:val="00663A4E"/>
    <w:rsid w:val="00663B1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9D"/>
    <w:rsid w:val="006711A3"/>
    <w:rsid w:val="0067290C"/>
    <w:rsid w:val="006736E0"/>
    <w:rsid w:val="006738A7"/>
    <w:rsid w:val="00673D5B"/>
    <w:rsid w:val="006741A7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BCF"/>
    <w:rsid w:val="00682E4B"/>
    <w:rsid w:val="00683043"/>
    <w:rsid w:val="00684AB1"/>
    <w:rsid w:val="006857BA"/>
    <w:rsid w:val="00686079"/>
    <w:rsid w:val="00686250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0FD1"/>
    <w:rsid w:val="006A12E3"/>
    <w:rsid w:val="006A1B47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1C"/>
    <w:rsid w:val="006B287B"/>
    <w:rsid w:val="006B2D11"/>
    <w:rsid w:val="006B361C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5B1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31A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001"/>
    <w:rsid w:val="006D4409"/>
    <w:rsid w:val="006D4500"/>
    <w:rsid w:val="006D4A5A"/>
    <w:rsid w:val="006D4C85"/>
    <w:rsid w:val="006D5569"/>
    <w:rsid w:val="006D5B99"/>
    <w:rsid w:val="006D5BB8"/>
    <w:rsid w:val="006D6A76"/>
    <w:rsid w:val="006D7129"/>
    <w:rsid w:val="006D7756"/>
    <w:rsid w:val="006E028A"/>
    <w:rsid w:val="006E0F9A"/>
    <w:rsid w:val="006E169C"/>
    <w:rsid w:val="006E1D95"/>
    <w:rsid w:val="006E2291"/>
    <w:rsid w:val="006E2BDB"/>
    <w:rsid w:val="006E3843"/>
    <w:rsid w:val="006E38FC"/>
    <w:rsid w:val="006E3BD2"/>
    <w:rsid w:val="006E3CA6"/>
    <w:rsid w:val="006E3CB5"/>
    <w:rsid w:val="006E414A"/>
    <w:rsid w:val="006E4483"/>
    <w:rsid w:val="006E471D"/>
    <w:rsid w:val="006E488D"/>
    <w:rsid w:val="006E4DE3"/>
    <w:rsid w:val="006E55C3"/>
    <w:rsid w:val="006E5A2B"/>
    <w:rsid w:val="006E608D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840"/>
    <w:rsid w:val="006F5AD3"/>
    <w:rsid w:val="006F65D6"/>
    <w:rsid w:val="006F6940"/>
    <w:rsid w:val="006F6FE1"/>
    <w:rsid w:val="006F7CFD"/>
    <w:rsid w:val="0070181B"/>
    <w:rsid w:val="00701BBB"/>
    <w:rsid w:val="00702088"/>
    <w:rsid w:val="00703AD8"/>
    <w:rsid w:val="00703EE7"/>
    <w:rsid w:val="0070510C"/>
    <w:rsid w:val="007051FC"/>
    <w:rsid w:val="00705B01"/>
    <w:rsid w:val="00705C38"/>
    <w:rsid w:val="00705C76"/>
    <w:rsid w:val="00705E3C"/>
    <w:rsid w:val="007061C8"/>
    <w:rsid w:val="0070636B"/>
    <w:rsid w:val="007069F7"/>
    <w:rsid w:val="00707410"/>
    <w:rsid w:val="00707848"/>
    <w:rsid w:val="007078E7"/>
    <w:rsid w:val="00707CC0"/>
    <w:rsid w:val="00707D7A"/>
    <w:rsid w:val="00710CE0"/>
    <w:rsid w:val="007119B7"/>
    <w:rsid w:val="007120E5"/>
    <w:rsid w:val="00712234"/>
    <w:rsid w:val="0071281E"/>
    <w:rsid w:val="00713E27"/>
    <w:rsid w:val="007141DC"/>
    <w:rsid w:val="00714C87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6FCB"/>
    <w:rsid w:val="0072704C"/>
    <w:rsid w:val="0072764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A1C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1FA"/>
    <w:rsid w:val="00742262"/>
    <w:rsid w:val="00742993"/>
    <w:rsid w:val="00743EC2"/>
    <w:rsid w:val="0074453F"/>
    <w:rsid w:val="00744F44"/>
    <w:rsid w:val="0074568D"/>
    <w:rsid w:val="00746350"/>
    <w:rsid w:val="00746604"/>
    <w:rsid w:val="00747BCA"/>
    <w:rsid w:val="007509C5"/>
    <w:rsid w:val="00750C5F"/>
    <w:rsid w:val="00751418"/>
    <w:rsid w:val="007518C7"/>
    <w:rsid w:val="00751DA0"/>
    <w:rsid w:val="00751EB1"/>
    <w:rsid w:val="00752920"/>
    <w:rsid w:val="00752CBF"/>
    <w:rsid w:val="00753695"/>
    <w:rsid w:val="007538AC"/>
    <w:rsid w:val="00753A12"/>
    <w:rsid w:val="0075405B"/>
    <w:rsid w:val="0075490F"/>
    <w:rsid w:val="00754E86"/>
    <w:rsid w:val="00756D8D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D39"/>
    <w:rsid w:val="007725C0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CC2"/>
    <w:rsid w:val="007825DF"/>
    <w:rsid w:val="00783348"/>
    <w:rsid w:val="007836DF"/>
    <w:rsid w:val="007840F7"/>
    <w:rsid w:val="00784517"/>
    <w:rsid w:val="00784752"/>
    <w:rsid w:val="007847DC"/>
    <w:rsid w:val="0078518C"/>
    <w:rsid w:val="00787390"/>
    <w:rsid w:val="007875B2"/>
    <w:rsid w:val="00787AD7"/>
    <w:rsid w:val="0079010A"/>
    <w:rsid w:val="00790F58"/>
    <w:rsid w:val="0079202D"/>
    <w:rsid w:val="007921CA"/>
    <w:rsid w:val="0079282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5C1E"/>
    <w:rsid w:val="00796F94"/>
    <w:rsid w:val="0079754A"/>
    <w:rsid w:val="00797AE3"/>
    <w:rsid w:val="007A013F"/>
    <w:rsid w:val="007A0F4D"/>
    <w:rsid w:val="007A1208"/>
    <w:rsid w:val="007A14B0"/>
    <w:rsid w:val="007A1832"/>
    <w:rsid w:val="007A1856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E6F"/>
    <w:rsid w:val="007A6026"/>
    <w:rsid w:val="007A798B"/>
    <w:rsid w:val="007A7F62"/>
    <w:rsid w:val="007B043E"/>
    <w:rsid w:val="007B10C8"/>
    <w:rsid w:val="007B260E"/>
    <w:rsid w:val="007B2A70"/>
    <w:rsid w:val="007B3759"/>
    <w:rsid w:val="007B75EA"/>
    <w:rsid w:val="007B7840"/>
    <w:rsid w:val="007C0182"/>
    <w:rsid w:val="007C1502"/>
    <w:rsid w:val="007C1B39"/>
    <w:rsid w:val="007C225A"/>
    <w:rsid w:val="007C3F08"/>
    <w:rsid w:val="007C51F8"/>
    <w:rsid w:val="007C563E"/>
    <w:rsid w:val="007C5DBD"/>
    <w:rsid w:val="007C61E8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840"/>
    <w:rsid w:val="007D6C4C"/>
    <w:rsid w:val="007D6CFF"/>
    <w:rsid w:val="007D71E9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7EA"/>
    <w:rsid w:val="007E5753"/>
    <w:rsid w:val="007E63B2"/>
    <w:rsid w:val="007E6A5B"/>
    <w:rsid w:val="007F00E1"/>
    <w:rsid w:val="007F074D"/>
    <w:rsid w:val="007F0C30"/>
    <w:rsid w:val="007F1517"/>
    <w:rsid w:val="007F19C1"/>
    <w:rsid w:val="007F212C"/>
    <w:rsid w:val="007F2CB4"/>
    <w:rsid w:val="007F3309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93F"/>
    <w:rsid w:val="00802CB9"/>
    <w:rsid w:val="00802E53"/>
    <w:rsid w:val="00803141"/>
    <w:rsid w:val="008032F7"/>
    <w:rsid w:val="00803302"/>
    <w:rsid w:val="00803708"/>
    <w:rsid w:val="00804A6E"/>
    <w:rsid w:val="00805937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522"/>
    <w:rsid w:val="008149EE"/>
    <w:rsid w:val="00814DC6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054"/>
    <w:rsid w:val="008309EC"/>
    <w:rsid w:val="00831991"/>
    <w:rsid w:val="00831B32"/>
    <w:rsid w:val="008325B0"/>
    <w:rsid w:val="00833242"/>
    <w:rsid w:val="008339E1"/>
    <w:rsid w:val="00833A66"/>
    <w:rsid w:val="00834079"/>
    <w:rsid w:val="008340E6"/>
    <w:rsid w:val="0083489E"/>
    <w:rsid w:val="00835118"/>
    <w:rsid w:val="00835407"/>
    <w:rsid w:val="008367EE"/>
    <w:rsid w:val="00836FB9"/>
    <w:rsid w:val="008378E8"/>
    <w:rsid w:val="00837D16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A99"/>
    <w:rsid w:val="00846D6D"/>
    <w:rsid w:val="00846D88"/>
    <w:rsid w:val="00847430"/>
    <w:rsid w:val="00847F92"/>
    <w:rsid w:val="00850EAC"/>
    <w:rsid w:val="008514E3"/>
    <w:rsid w:val="008519BC"/>
    <w:rsid w:val="00851C71"/>
    <w:rsid w:val="00851E9B"/>
    <w:rsid w:val="00852084"/>
    <w:rsid w:val="00852C35"/>
    <w:rsid w:val="0085320D"/>
    <w:rsid w:val="008538F5"/>
    <w:rsid w:val="00853BBE"/>
    <w:rsid w:val="00855058"/>
    <w:rsid w:val="00855643"/>
    <w:rsid w:val="00855917"/>
    <w:rsid w:val="00855D25"/>
    <w:rsid w:val="00856706"/>
    <w:rsid w:val="00856887"/>
    <w:rsid w:val="00856A2C"/>
    <w:rsid w:val="00857D58"/>
    <w:rsid w:val="00860509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358"/>
    <w:rsid w:val="00874436"/>
    <w:rsid w:val="0087449B"/>
    <w:rsid w:val="00875336"/>
    <w:rsid w:val="0087579F"/>
    <w:rsid w:val="0087619F"/>
    <w:rsid w:val="008773BA"/>
    <w:rsid w:val="0087780E"/>
    <w:rsid w:val="00877B90"/>
    <w:rsid w:val="00877C71"/>
    <w:rsid w:val="00877DED"/>
    <w:rsid w:val="00881E5B"/>
    <w:rsid w:val="008825A5"/>
    <w:rsid w:val="00882D1C"/>
    <w:rsid w:val="00883A32"/>
    <w:rsid w:val="00884ABE"/>
    <w:rsid w:val="0088558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58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6E1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8C5"/>
    <w:rsid w:val="008B099C"/>
    <w:rsid w:val="008B0EE6"/>
    <w:rsid w:val="008B1F5B"/>
    <w:rsid w:val="008B21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54A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B8A"/>
    <w:rsid w:val="008C56E6"/>
    <w:rsid w:val="008C59A5"/>
    <w:rsid w:val="008C5A10"/>
    <w:rsid w:val="008C5B5C"/>
    <w:rsid w:val="008C5E15"/>
    <w:rsid w:val="008C5FF6"/>
    <w:rsid w:val="008C6918"/>
    <w:rsid w:val="008C7E6C"/>
    <w:rsid w:val="008C7FA4"/>
    <w:rsid w:val="008D0556"/>
    <w:rsid w:val="008D0E58"/>
    <w:rsid w:val="008D105D"/>
    <w:rsid w:val="008D15DC"/>
    <w:rsid w:val="008D29A2"/>
    <w:rsid w:val="008D2BCE"/>
    <w:rsid w:val="008D304A"/>
    <w:rsid w:val="008D4196"/>
    <w:rsid w:val="008D4416"/>
    <w:rsid w:val="008D5371"/>
    <w:rsid w:val="008D698E"/>
    <w:rsid w:val="008D6C2B"/>
    <w:rsid w:val="008D70AA"/>
    <w:rsid w:val="008D7176"/>
    <w:rsid w:val="008D7F85"/>
    <w:rsid w:val="008E0015"/>
    <w:rsid w:val="008E07D2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11B"/>
    <w:rsid w:val="008F0A33"/>
    <w:rsid w:val="008F1A27"/>
    <w:rsid w:val="008F2020"/>
    <w:rsid w:val="008F2096"/>
    <w:rsid w:val="008F215A"/>
    <w:rsid w:val="008F229A"/>
    <w:rsid w:val="008F342B"/>
    <w:rsid w:val="008F3701"/>
    <w:rsid w:val="008F407B"/>
    <w:rsid w:val="008F4E6A"/>
    <w:rsid w:val="008F58E8"/>
    <w:rsid w:val="008F6303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52C"/>
    <w:rsid w:val="00912B35"/>
    <w:rsid w:val="00913094"/>
    <w:rsid w:val="0091476C"/>
    <w:rsid w:val="00914AE9"/>
    <w:rsid w:val="00915043"/>
    <w:rsid w:val="009160C0"/>
    <w:rsid w:val="00916340"/>
    <w:rsid w:val="00917176"/>
    <w:rsid w:val="009172E5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2C0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E15"/>
    <w:rsid w:val="00935F4E"/>
    <w:rsid w:val="0093685B"/>
    <w:rsid w:val="00937551"/>
    <w:rsid w:val="00937F6E"/>
    <w:rsid w:val="009403FE"/>
    <w:rsid w:val="00940C35"/>
    <w:rsid w:val="00940F1E"/>
    <w:rsid w:val="0094108E"/>
    <w:rsid w:val="00941E93"/>
    <w:rsid w:val="00942BBA"/>
    <w:rsid w:val="00944FA2"/>
    <w:rsid w:val="00945CCE"/>
    <w:rsid w:val="00946849"/>
    <w:rsid w:val="00947045"/>
    <w:rsid w:val="00947EB5"/>
    <w:rsid w:val="00950BCB"/>
    <w:rsid w:val="00950C35"/>
    <w:rsid w:val="00951133"/>
    <w:rsid w:val="00951ADD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6F3"/>
    <w:rsid w:val="00965D0E"/>
    <w:rsid w:val="00967098"/>
    <w:rsid w:val="00967DF2"/>
    <w:rsid w:val="00970E56"/>
    <w:rsid w:val="0097107D"/>
    <w:rsid w:val="00971370"/>
    <w:rsid w:val="009719DF"/>
    <w:rsid w:val="00974949"/>
    <w:rsid w:val="009762E8"/>
    <w:rsid w:val="009778E5"/>
    <w:rsid w:val="00977C6D"/>
    <w:rsid w:val="0098074C"/>
    <w:rsid w:val="0098095A"/>
    <w:rsid w:val="00980FCC"/>
    <w:rsid w:val="00982099"/>
    <w:rsid w:val="009830EE"/>
    <w:rsid w:val="00984E48"/>
    <w:rsid w:val="00985C3C"/>
    <w:rsid w:val="00985C65"/>
    <w:rsid w:val="009861C5"/>
    <w:rsid w:val="00987534"/>
    <w:rsid w:val="00987FCA"/>
    <w:rsid w:val="00990089"/>
    <w:rsid w:val="0099184E"/>
    <w:rsid w:val="00992CAD"/>
    <w:rsid w:val="00993FA6"/>
    <w:rsid w:val="00994002"/>
    <w:rsid w:val="0099486F"/>
    <w:rsid w:val="00995286"/>
    <w:rsid w:val="00995A15"/>
    <w:rsid w:val="0099661F"/>
    <w:rsid w:val="00996620"/>
    <w:rsid w:val="00996D48"/>
    <w:rsid w:val="00996F48"/>
    <w:rsid w:val="00997409"/>
    <w:rsid w:val="00997DCB"/>
    <w:rsid w:val="00997F9C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2E22"/>
    <w:rsid w:val="009B3553"/>
    <w:rsid w:val="009B37E9"/>
    <w:rsid w:val="009B3E95"/>
    <w:rsid w:val="009B4599"/>
    <w:rsid w:val="009B4678"/>
    <w:rsid w:val="009B4709"/>
    <w:rsid w:val="009B4AC5"/>
    <w:rsid w:val="009B58D6"/>
    <w:rsid w:val="009B6933"/>
    <w:rsid w:val="009B6BA5"/>
    <w:rsid w:val="009B6C2F"/>
    <w:rsid w:val="009B714D"/>
    <w:rsid w:val="009B7152"/>
    <w:rsid w:val="009C0B8F"/>
    <w:rsid w:val="009C0DF0"/>
    <w:rsid w:val="009C114A"/>
    <w:rsid w:val="009C211E"/>
    <w:rsid w:val="009C290F"/>
    <w:rsid w:val="009C3533"/>
    <w:rsid w:val="009C378B"/>
    <w:rsid w:val="009C4082"/>
    <w:rsid w:val="009C59C6"/>
    <w:rsid w:val="009C5FA7"/>
    <w:rsid w:val="009C66C4"/>
    <w:rsid w:val="009C687F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35F"/>
    <w:rsid w:val="009D5653"/>
    <w:rsid w:val="009D647A"/>
    <w:rsid w:val="009D7315"/>
    <w:rsid w:val="009E0BCF"/>
    <w:rsid w:val="009E1C4B"/>
    <w:rsid w:val="009E1CBC"/>
    <w:rsid w:val="009E1EBC"/>
    <w:rsid w:val="009E2B24"/>
    <w:rsid w:val="009E30A4"/>
    <w:rsid w:val="009E3857"/>
    <w:rsid w:val="009E4088"/>
    <w:rsid w:val="009E5F59"/>
    <w:rsid w:val="009E628C"/>
    <w:rsid w:val="009E6778"/>
    <w:rsid w:val="009F018A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1EA"/>
    <w:rsid w:val="009F7866"/>
    <w:rsid w:val="009F7FEF"/>
    <w:rsid w:val="00A00848"/>
    <w:rsid w:val="00A01109"/>
    <w:rsid w:val="00A01584"/>
    <w:rsid w:val="00A0190B"/>
    <w:rsid w:val="00A01EDD"/>
    <w:rsid w:val="00A03CD2"/>
    <w:rsid w:val="00A046AA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581"/>
    <w:rsid w:val="00A156CF"/>
    <w:rsid w:val="00A15D37"/>
    <w:rsid w:val="00A15F4C"/>
    <w:rsid w:val="00A1604D"/>
    <w:rsid w:val="00A1686E"/>
    <w:rsid w:val="00A17440"/>
    <w:rsid w:val="00A177E8"/>
    <w:rsid w:val="00A17DF6"/>
    <w:rsid w:val="00A20516"/>
    <w:rsid w:val="00A20CAF"/>
    <w:rsid w:val="00A211DB"/>
    <w:rsid w:val="00A21A38"/>
    <w:rsid w:val="00A22689"/>
    <w:rsid w:val="00A227BF"/>
    <w:rsid w:val="00A2362E"/>
    <w:rsid w:val="00A241A1"/>
    <w:rsid w:val="00A243A4"/>
    <w:rsid w:val="00A25E14"/>
    <w:rsid w:val="00A260F4"/>
    <w:rsid w:val="00A275FC"/>
    <w:rsid w:val="00A27712"/>
    <w:rsid w:val="00A30842"/>
    <w:rsid w:val="00A30ACE"/>
    <w:rsid w:val="00A313FD"/>
    <w:rsid w:val="00A31713"/>
    <w:rsid w:val="00A329B4"/>
    <w:rsid w:val="00A3376D"/>
    <w:rsid w:val="00A33C39"/>
    <w:rsid w:val="00A3448A"/>
    <w:rsid w:val="00A353B9"/>
    <w:rsid w:val="00A35CFC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255"/>
    <w:rsid w:val="00A456A1"/>
    <w:rsid w:val="00A47CF4"/>
    <w:rsid w:val="00A515A6"/>
    <w:rsid w:val="00A51758"/>
    <w:rsid w:val="00A52EF7"/>
    <w:rsid w:val="00A53700"/>
    <w:rsid w:val="00A53B39"/>
    <w:rsid w:val="00A54657"/>
    <w:rsid w:val="00A5473D"/>
    <w:rsid w:val="00A54DBD"/>
    <w:rsid w:val="00A55FF9"/>
    <w:rsid w:val="00A60708"/>
    <w:rsid w:val="00A6201C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0D5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F28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507"/>
    <w:rsid w:val="00AA3457"/>
    <w:rsid w:val="00AA3C9E"/>
    <w:rsid w:val="00AA3F9A"/>
    <w:rsid w:val="00AA40EB"/>
    <w:rsid w:val="00AA4260"/>
    <w:rsid w:val="00AA50D1"/>
    <w:rsid w:val="00AA510F"/>
    <w:rsid w:val="00AA62F6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4A3"/>
    <w:rsid w:val="00AB4B38"/>
    <w:rsid w:val="00AB5616"/>
    <w:rsid w:val="00AB5A89"/>
    <w:rsid w:val="00AB5E76"/>
    <w:rsid w:val="00AB5EF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406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350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9BC"/>
    <w:rsid w:val="00B17B43"/>
    <w:rsid w:val="00B21230"/>
    <w:rsid w:val="00B21315"/>
    <w:rsid w:val="00B225AA"/>
    <w:rsid w:val="00B22B15"/>
    <w:rsid w:val="00B22EBA"/>
    <w:rsid w:val="00B240B1"/>
    <w:rsid w:val="00B2492B"/>
    <w:rsid w:val="00B25D90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D87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3A9C"/>
    <w:rsid w:val="00B448DC"/>
    <w:rsid w:val="00B455A2"/>
    <w:rsid w:val="00B45986"/>
    <w:rsid w:val="00B4663B"/>
    <w:rsid w:val="00B47976"/>
    <w:rsid w:val="00B50063"/>
    <w:rsid w:val="00B50A54"/>
    <w:rsid w:val="00B51211"/>
    <w:rsid w:val="00B51400"/>
    <w:rsid w:val="00B520E5"/>
    <w:rsid w:val="00B5265B"/>
    <w:rsid w:val="00B5423F"/>
    <w:rsid w:val="00B54B1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5B35"/>
    <w:rsid w:val="00B65B5C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A6F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C8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1C7"/>
    <w:rsid w:val="00BA448A"/>
    <w:rsid w:val="00BA44B0"/>
    <w:rsid w:val="00BA459C"/>
    <w:rsid w:val="00BA51D8"/>
    <w:rsid w:val="00BA6D61"/>
    <w:rsid w:val="00BB0BF4"/>
    <w:rsid w:val="00BB1012"/>
    <w:rsid w:val="00BB17C3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B7"/>
    <w:rsid w:val="00BC01F9"/>
    <w:rsid w:val="00BC0816"/>
    <w:rsid w:val="00BC0913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2E7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7CD"/>
    <w:rsid w:val="00BE2C8B"/>
    <w:rsid w:val="00BE38A0"/>
    <w:rsid w:val="00BE3B2F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0FB7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8B0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07A"/>
    <w:rsid w:val="00C16B5D"/>
    <w:rsid w:val="00C16C2B"/>
    <w:rsid w:val="00C16E49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9AA"/>
    <w:rsid w:val="00C36AAA"/>
    <w:rsid w:val="00C379B2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A51"/>
    <w:rsid w:val="00C460C6"/>
    <w:rsid w:val="00C4612D"/>
    <w:rsid w:val="00C4670B"/>
    <w:rsid w:val="00C4677C"/>
    <w:rsid w:val="00C47228"/>
    <w:rsid w:val="00C47B3D"/>
    <w:rsid w:val="00C50221"/>
    <w:rsid w:val="00C505BA"/>
    <w:rsid w:val="00C51E61"/>
    <w:rsid w:val="00C51ECE"/>
    <w:rsid w:val="00C521CE"/>
    <w:rsid w:val="00C5286F"/>
    <w:rsid w:val="00C536A9"/>
    <w:rsid w:val="00C538B8"/>
    <w:rsid w:val="00C54448"/>
    <w:rsid w:val="00C551B8"/>
    <w:rsid w:val="00C562A3"/>
    <w:rsid w:val="00C56421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6D68"/>
    <w:rsid w:val="00C675A0"/>
    <w:rsid w:val="00C7041B"/>
    <w:rsid w:val="00C70982"/>
    <w:rsid w:val="00C70A39"/>
    <w:rsid w:val="00C71CB4"/>
    <w:rsid w:val="00C721DD"/>
    <w:rsid w:val="00C72B24"/>
    <w:rsid w:val="00C72D92"/>
    <w:rsid w:val="00C73D48"/>
    <w:rsid w:val="00C75CE5"/>
    <w:rsid w:val="00C76162"/>
    <w:rsid w:val="00C76CD4"/>
    <w:rsid w:val="00C77553"/>
    <w:rsid w:val="00C779D2"/>
    <w:rsid w:val="00C81043"/>
    <w:rsid w:val="00C81D2E"/>
    <w:rsid w:val="00C820ED"/>
    <w:rsid w:val="00C82503"/>
    <w:rsid w:val="00C825D1"/>
    <w:rsid w:val="00C82CBB"/>
    <w:rsid w:val="00C83BA0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4E21"/>
    <w:rsid w:val="00C95F69"/>
    <w:rsid w:val="00C96951"/>
    <w:rsid w:val="00C96E11"/>
    <w:rsid w:val="00C96FC4"/>
    <w:rsid w:val="00C97280"/>
    <w:rsid w:val="00C973F9"/>
    <w:rsid w:val="00C97A47"/>
    <w:rsid w:val="00CA117B"/>
    <w:rsid w:val="00CA1A99"/>
    <w:rsid w:val="00CA3062"/>
    <w:rsid w:val="00CA3572"/>
    <w:rsid w:val="00CA3D6D"/>
    <w:rsid w:val="00CA44C0"/>
    <w:rsid w:val="00CA45C4"/>
    <w:rsid w:val="00CA4A9A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5E12"/>
    <w:rsid w:val="00CB62C9"/>
    <w:rsid w:val="00CB639B"/>
    <w:rsid w:val="00CB7567"/>
    <w:rsid w:val="00CC0764"/>
    <w:rsid w:val="00CC0A3E"/>
    <w:rsid w:val="00CC222E"/>
    <w:rsid w:val="00CC25B7"/>
    <w:rsid w:val="00CC2FE9"/>
    <w:rsid w:val="00CC320E"/>
    <w:rsid w:val="00CC3E30"/>
    <w:rsid w:val="00CC524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E94"/>
    <w:rsid w:val="00CD099D"/>
    <w:rsid w:val="00CD11EB"/>
    <w:rsid w:val="00CD16DC"/>
    <w:rsid w:val="00CD1791"/>
    <w:rsid w:val="00CD27D5"/>
    <w:rsid w:val="00CD2C94"/>
    <w:rsid w:val="00CD304D"/>
    <w:rsid w:val="00CD3768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963"/>
    <w:rsid w:val="00CE2E2B"/>
    <w:rsid w:val="00CE3220"/>
    <w:rsid w:val="00CE36B1"/>
    <w:rsid w:val="00CE442B"/>
    <w:rsid w:val="00CE5131"/>
    <w:rsid w:val="00CE5314"/>
    <w:rsid w:val="00CE5F94"/>
    <w:rsid w:val="00CE7809"/>
    <w:rsid w:val="00CF1A01"/>
    <w:rsid w:val="00CF1BBA"/>
    <w:rsid w:val="00CF22CA"/>
    <w:rsid w:val="00CF2D5C"/>
    <w:rsid w:val="00CF33EF"/>
    <w:rsid w:val="00CF399C"/>
    <w:rsid w:val="00CF412D"/>
    <w:rsid w:val="00CF4D05"/>
    <w:rsid w:val="00CF6E1D"/>
    <w:rsid w:val="00CF7023"/>
    <w:rsid w:val="00CF76CD"/>
    <w:rsid w:val="00CF792A"/>
    <w:rsid w:val="00CF7E80"/>
    <w:rsid w:val="00D005F4"/>
    <w:rsid w:val="00D007B5"/>
    <w:rsid w:val="00D00B9A"/>
    <w:rsid w:val="00D00CFA"/>
    <w:rsid w:val="00D010BC"/>
    <w:rsid w:val="00D017BF"/>
    <w:rsid w:val="00D021F5"/>
    <w:rsid w:val="00D02587"/>
    <w:rsid w:val="00D0265B"/>
    <w:rsid w:val="00D02EC8"/>
    <w:rsid w:val="00D0359F"/>
    <w:rsid w:val="00D03CD5"/>
    <w:rsid w:val="00D03D8D"/>
    <w:rsid w:val="00D04A8A"/>
    <w:rsid w:val="00D053E2"/>
    <w:rsid w:val="00D057FE"/>
    <w:rsid w:val="00D05875"/>
    <w:rsid w:val="00D05A4C"/>
    <w:rsid w:val="00D06780"/>
    <w:rsid w:val="00D0682B"/>
    <w:rsid w:val="00D06C3E"/>
    <w:rsid w:val="00D06C55"/>
    <w:rsid w:val="00D06FB1"/>
    <w:rsid w:val="00D07F6F"/>
    <w:rsid w:val="00D11A33"/>
    <w:rsid w:val="00D12B94"/>
    <w:rsid w:val="00D14F26"/>
    <w:rsid w:val="00D150B9"/>
    <w:rsid w:val="00D15532"/>
    <w:rsid w:val="00D15AF3"/>
    <w:rsid w:val="00D15F7D"/>
    <w:rsid w:val="00D166D0"/>
    <w:rsid w:val="00D17C14"/>
    <w:rsid w:val="00D17C9F"/>
    <w:rsid w:val="00D207CF"/>
    <w:rsid w:val="00D208B3"/>
    <w:rsid w:val="00D2275D"/>
    <w:rsid w:val="00D23100"/>
    <w:rsid w:val="00D23151"/>
    <w:rsid w:val="00D2325D"/>
    <w:rsid w:val="00D23267"/>
    <w:rsid w:val="00D235FB"/>
    <w:rsid w:val="00D24010"/>
    <w:rsid w:val="00D24953"/>
    <w:rsid w:val="00D24EAD"/>
    <w:rsid w:val="00D25ED3"/>
    <w:rsid w:val="00D26C0F"/>
    <w:rsid w:val="00D270F9"/>
    <w:rsid w:val="00D27176"/>
    <w:rsid w:val="00D278B0"/>
    <w:rsid w:val="00D306A0"/>
    <w:rsid w:val="00D33280"/>
    <w:rsid w:val="00D332D2"/>
    <w:rsid w:val="00D34532"/>
    <w:rsid w:val="00D345C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0D1"/>
    <w:rsid w:val="00D515EE"/>
    <w:rsid w:val="00D525A1"/>
    <w:rsid w:val="00D52A7A"/>
    <w:rsid w:val="00D52F4E"/>
    <w:rsid w:val="00D5446B"/>
    <w:rsid w:val="00D55B01"/>
    <w:rsid w:val="00D56B5E"/>
    <w:rsid w:val="00D56F9B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4C4A"/>
    <w:rsid w:val="00D65828"/>
    <w:rsid w:val="00D65A72"/>
    <w:rsid w:val="00D65FBE"/>
    <w:rsid w:val="00D702BA"/>
    <w:rsid w:val="00D70430"/>
    <w:rsid w:val="00D70688"/>
    <w:rsid w:val="00D70815"/>
    <w:rsid w:val="00D71AAA"/>
    <w:rsid w:val="00D71F98"/>
    <w:rsid w:val="00D72EF5"/>
    <w:rsid w:val="00D74882"/>
    <w:rsid w:val="00D74C1F"/>
    <w:rsid w:val="00D7534A"/>
    <w:rsid w:val="00D76C9F"/>
    <w:rsid w:val="00D7744F"/>
    <w:rsid w:val="00D80197"/>
    <w:rsid w:val="00D802D9"/>
    <w:rsid w:val="00D8091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265D"/>
    <w:rsid w:val="00DA4667"/>
    <w:rsid w:val="00DA4C3B"/>
    <w:rsid w:val="00DA6359"/>
    <w:rsid w:val="00DA6E9B"/>
    <w:rsid w:val="00DA748F"/>
    <w:rsid w:val="00DA7D55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770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CC7"/>
    <w:rsid w:val="00DE7079"/>
    <w:rsid w:val="00DE7F4F"/>
    <w:rsid w:val="00DF0DB4"/>
    <w:rsid w:val="00DF1313"/>
    <w:rsid w:val="00DF14F9"/>
    <w:rsid w:val="00DF2FE7"/>
    <w:rsid w:val="00DF3591"/>
    <w:rsid w:val="00DF3939"/>
    <w:rsid w:val="00DF3C51"/>
    <w:rsid w:val="00DF44DC"/>
    <w:rsid w:val="00DF523A"/>
    <w:rsid w:val="00DF591B"/>
    <w:rsid w:val="00DF5F27"/>
    <w:rsid w:val="00DF6C5A"/>
    <w:rsid w:val="00DF7C03"/>
    <w:rsid w:val="00E00585"/>
    <w:rsid w:val="00E009BF"/>
    <w:rsid w:val="00E00BD6"/>
    <w:rsid w:val="00E01479"/>
    <w:rsid w:val="00E01B4D"/>
    <w:rsid w:val="00E0261F"/>
    <w:rsid w:val="00E0404E"/>
    <w:rsid w:val="00E044B7"/>
    <w:rsid w:val="00E046A9"/>
    <w:rsid w:val="00E046BC"/>
    <w:rsid w:val="00E047DA"/>
    <w:rsid w:val="00E048CC"/>
    <w:rsid w:val="00E05289"/>
    <w:rsid w:val="00E056C8"/>
    <w:rsid w:val="00E061FF"/>
    <w:rsid w:val="00E065C3"/>
    <w:rsid w:val="00E06A34"/>
    <w:rsid w:val="00E06EC8"/>
    <w:rsid w:val="00E06F1B"/>
    <w:rsid w:val="00E079F0"/>
    <w:rsid w:val="00E118BA"/>
    <w:rsid w:val="00E11B9F"/>
    <w:rsid w:val="00E1285E"/>
    <w:rsid w:val="00E12BC5"/>
    <w:rsid w:val="00E12C7C"/>
    <w:rsid w:val="00E134C3"/>
    <w:rsid w:val="00E1359E"/>
    <w:rsid w:val="00E1434A"/>
    <w:rsid w:val="00E155EA"/>
    <w:rsid w:val="00E1566F"/>
    <w:rsid w:val="00E156CE"/>
    <w:rsid w:val="00E15FF2"/>
    <w:rsid w:val="00E16199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A58"/>
    <w:rsid w:val="00E31571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63E"/>
    <w:rsid w:val="00E37720"/>
    <w:rsid w:val="00E37D09"/>
    <w:rsid w:val="00E37EA5"/>
    <w:rsid w:val="00E40AAD"/>
    <w:rsid w:val="00E422E7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1D8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6BC2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51B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48A"/>
    <w:rsid w:val="00E865A0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B68"/>
    <w:rsid w:val="00EA5C68"/>
    <w:rsid w:val="00EA60C8"/>
    <w:rsid w:val="00EB11B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1DE"/>
    <w:rsid w:val="00EC44A0"/>
    <w:rsid w:val="00EC4CDB"/>
    <w:rsid w:val="00EC5284"/>
    <w:rsid w:val="00EC5E58"/>
    <w:rsid w:val="00EC6C32"/>
    <w:rsid w:val="00EC6D7C"/>
    <w:rsid w:val="00EC70EB"/>
    <w:rsid w:val="00EC77DD"/>
    <w:rsid w:val="00ED0012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4EAC"/>
    <w:rsid w:val="00ED6F08"/>
    <w:rsid w:val="00ED740F"/>
    <w:rsid w:val="00ED74BE"/>
    <w:rsid w:val="00EE10BC"/>
    <w:rsid w:val="00EE1C29"/>
    <w:rsid w:val="00EE261B"/>
    <w:rsid w:val="00EE26F3"/>
    <w:rsid w:val="00EE371F"/>
    <w:rsid w:val="00EE3983"/>
    <w:rsid w:val="00EE4690"/>
    <w:rsid w:val="00EE4C2D"/>
    <w:rsid w:val="00EE4FBE"/>
    <w:rsid w:val="00EE58CB"/>
    <w:rsid w:val="00EE611C"/>
    <w:rsid w:val="00EE641E"/>
    <w:rsid w:val="00EE6706"/>
    <w:rsid w:val="00EE7958"/>
    <w:rsid w:val="00EE7A02"/>
    <w:rsid w:val="00EE7EF7"/>
    <w:rsid w:val="00EF0337"/>
    <w:rsid w:val="00EF06D3"/>
    <w:rsid w:val="00EF06DF"/>
    <w:rsid w:val="00EF0E29"/>
    <w:rsid w:val="00EF20F3"/>
    <w:rsid w:val="00EF246A"/>
    <w:rsid w:val="00EF2480"/>
    <w:rsid w:val="00EF2BA0"/>
    <w:rsid w:val="00EF3427"/>
    <w:rsid w:val="00EF3440"/>
    <w:rsid w:val="00EF3D59"/>
    <w:rsid w:val="00EF3FF4"/>
    <w:rsid w:val="00EF4E36"/>
    <w:rsid w:val="00EF5BBE"/>
    <w:rsid w:val="00EF5EB5"/>
    <w:rsid w:val="00EF65A9"/>
    <w:rsid w:val="00F004AA"/>
    <w:rsid w:val="00F005F6"/>
    <w:rsid w:val="00F01C49"/>
    <w:rsid w:val="00F0233D"/>
    <w:rsid w:val="00F028F8"/>
    <w:rsid w:val="00F02A8F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57D"/>
    <w:rsid w:val="00F27B6B"/>
    <w:rsid w:val="00F3104E"/>
    <w:rsid w:val="00F31ECA"/>
    <w:rsid w:val="00F335A8"/>
    <w:rsid w:val="00F336AF"/>
    <w:rsid w:val="00F33A72"/>
    <w:rsid w:val="00F34055"/>
    <w:rsid w:val="00F358F9"/>
    <w:rsid w:val="00F36366"/>
    <w:rsid w:val="00F3759B"/>
    <w:rsid w:val="00F40A40"/>
    <w:rsid w:val="00F40DCD"/>
    <w:rsid w:val="00F40DE0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08C"/>
    <w:rsid w:val="00F5271E"/>
    <w:rsid w:val="00F52B9D"/>
    <w:rsid w:val="00F531BD"/>
    <w:rsid w:val="00F537EC"/>
    <w:rsid w:val="00F53839"/>
    <w:rsid w:val="00F53EEB"/>
    <w:rsid w:val="00F545B8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AA2"/>
    <w:rsid w:val="00F62B5E"/>
    <w:rsid w:val="00F64438"/>
    <w:rsid w:val="00F64978"/>
    <w:rsid w:val="00F64E48"/>
    <w:rsid w:val="00F6610B"/>
    <w:rsid w:val="00F66AD9"/>
    <w:rsid w:val="00F66DB1"/>
    <w:rsid w:val="00F66E33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756"/>
    <w:rsid w:val="00F72BE8"/>
    <w:rsid w:val="00F73BB4"/>
    <w:rsid w:val="00F74CA9"/>
    <w:rsid w:val="00F754B1"/>
    <w:rsid w:val="00F757F3"/>
    <w:rsid w:val="00F767CE"/>
    <w:rsid w:val="00F767EB"/>
    <w:rsid w:val="00F76D51"/>
    <w:rsid w:val="00F76F49"/>
    <w:rsid w:val="00F8104C"/>
    <w:rsid w:val="00F8180E"/>
    <w:rsid w:val="00F82587"/>
    <w:rsid w:val="00F8261E"/>
    <w:rsid w:val="00F82BF9"/>
    <w:rsid w:val="00F82EAD"/>
    <w:rsid w:val="00F83D10"/>
    <w:rsid w:val="00F83DFD"/>
    <w:rsid w:val="00F846B4"/>
    <w:rsid w:val="00F85463"/>
    <w:rsid w:val="00F856CF"/>
    <w:rsid w:val="00F873D2"/>
    <w:rsid w:val="00F87567"/>
    <w:rsid w:val="00F8765D"/>
    <w:rsid w:val="00F90524"/>
    <w:rsid w:val="00F9052C"/>
    <w:rsid w:val="00F91CCC"/>
    <w:rsid w:val="00F91D90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0E1"/>
    <w:rsid w:val="00FB3C67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C44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4F90"/>
    <w:rsid w:val="00FE64D8"/>
    <w:rsid w:val="00FE6578"/>
    <w:rsid w:val="00FE7001"/>
    <w:rsid w:val="00FE7E9C"/>
    <w:rsid w:val="00FF0E99"/>
    <w:rsid w:val="00FF0F2E"/>
    <w:rsid w:val="00FF15A9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73FD"/>
    <w:rsid w:val="175C3ED1"/>
    <w:rsid w:val="2288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1C02AE"/>
  <w15:docId w15:val="{0B6F1F7E-6BE6-44EE-804E-2B95DC39F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9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9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exhtml">
    <w:name w:val="texhtml"/>
    <w:basedOn w:val="DefaultParagraphFont"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A1856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F15A9"/>
    <w:pPr>
      <w:numPr>
        <w:numId w:val="15"/>
      </w:numPr>
      <w:autoSpaceDE/>
      <w:autoSpaceDN/>
      <w:adjustRightInd/>
      <w:snapToGrid/>
      <w:spacing w:after="200"/>
      <w:jc w:val="left"/>
    </w:pPr>
    <w:rPr>
      <w:rFonts w:eastAsia="Calibri"/>
      <w:bCs w:val="0"/>
      <w:iCs/>
      <w:szCs w:val="18"/>
    </w:rPr>
  </w:style>
  <w:style w:type="paragraph" w:styleId="List5">
    <w:name w:val="List 5"/>
    <w:basedOn w:val="List4"/>
    <w:qFormat/>
    <w:rsid w:val="007F2CB4"/>
    <w:pPr>
      <w:ind w:left="1702" w:hanging="284"/>
      <w:contextualSpacing w:val="0"/>
    </w:pPr>
  </w:style>
  <w:style w:type="paragraph" w:styleId="List4">
    <w:name w:val="List 4"/>
    <w:basedOn w:val="Normal"/>
    <w:uiPriority w:val="99"/>
    <w:semiHidden/>
    <w:unhideWhenUsed/>
    <w:rsid w:val="007F2CB4"/>
    <w:pPr>
      <w:ind w:left="1132" w:hanging="283"/>
      <w:contextualSpacing/>
    </w:pPr>
  </w:style>
  <w:style w:type="character" w:customStyle="1" w:styleId="RAN4proposalChar">
    <w:name w:val="RAN4 proposal Char"/>
    <w:link w:val="RAN4proposal"/>
    <w:qFormat/>
    <w:rsid w:val="005D3BDB"/>
    <w:rPr>
      <w:rFonts w:ascii="Times New Roman" w:eastAsia="Calibri" w:hAnsi="Times New Roman"/>
      <w:b/>
      <w:iCs/>
      <w:szCs w:val="18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9F71EA"/>
    <w:pPr>
      <w:spacing w:after="160" w:line="256" w:lineRule="auto"/>
    </w:pPr>
    <w:rPr>
      <w:rFonts w:ascii="Calibri" w:eastAsia="DengXian" w:hAnsi="Calibri"/>
      <w:sz w:val="22"/>
      <w:szCs w:val="22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9F71EA"/>
    <w:rPr>
      <w:rFonts w:eastAsia="DengXian"/>
      <w:sz w:val="22"/>
      <w:szCs w:val="22"/>
    </w:rPr>
  </w:style>
  <w:style w:type="character" w:styleId="CommentReference">
    <w:name w:val="annotation reference"/>
    <w:semiHidden/>
    <w:qFormat/>
    <w:rsid w:val="009F71EA"/>
    <w:rPr>
      <w:sz w:val="16"/>
    </w:rPr>
  </w:style>
  <w:style w:type="paragraph" w:customStyle="1" w:styleId="Agreement">
    <w:name w:val="Agreement"/>
    <w:basedOn w:val="Normal"/>
    <w:rsid w:val="003B3B29"/>
    <w:pPr>
      <w:numPr>
        <w:numId w:val="50"/>
      </w:numPr>
      <w:tabs>
        <w:tab w:val="num" w:pos="432"/>
      </w:tabs>
      <w:spacing w:before="60" w:after="0"/>
      <w:ind w:left="432" w:hanging="432"/>
    </w:pPr>
    <w:rPr>
      <w:rFonts w:ascii="Arial" w:eastAsia="DengXian" w:hAnsi="Arial" w:cs="Arial"/>
      <w:b/>
      <w:bCs/>
      <w:lang w:val="en-US" w:eastAsia="en-GB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semiHidden/>
    <w:locked/>
    <w:rsid w:val="008773BA"/>
    <w:rPr>
      <w:rFonts w:ascii="Arial" w:hAnsi="Arial" w:cs="Arial"/>
      <w:spacing w:val="2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semiHidden/>
    <w:unhideWhenUsed/>
    <w:rsid w:val="008773BA"/>
    <w:pPr>
      <w:spacing w:before="240" w:after="0"/>
    </w:pPr>
    <w:rPr>
      <w:rFonts w:ascii="Arial" w:hAnsi="Arial" w:cs="Arial"/>
      <w:spacing w:val="2"/>
      <w:lang w:val="en-US" w:eastAsia="zh-CN"/>
    </w:rPr>
  </w:style>
  <w:style w:type="character" w:customStyle="1" w:styleId="BodyTextChar1">
    <w:name w:val="Body Text Char1"/>
    <w:uiPriority w:val="99"/>
    <w:semiHidden/>
    <w:rsid w:val="008773BA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locked/>
    <w:rsid w:val="008773BA"/>
    <w:rPr>
      <w:rFonts w:ascii="Arial" w:hAnsi="Arial" w:cs="Arial"/>
      <w:spacing w:val="2"/>
    </w:rPr>
  </w:style>
  <w:style w:type="paragraph" w:customStyle="1" w:styleId="IvDbodytext">
    <w:name w:val="IvD bodytext"/>
    <w:basedOn w:val="Normal"/>
    <w:link w:val="IvDbodytextChar"/>
    <w:rsid w:val="008773BA"/>
    <w:pPr>
      <w:spacing w:before="240" w:after="0"/>
    </w:pPr>
    <w:rPr>
      <w:rFonts w:ascii="Arial" w:hAnsi="Arial" w:cs="Arial"/>
      <w:spacing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1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5AIRPNAIUNRU-1328258698-20456</_dlc_DocId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https://nokia.sharepoint.com/sites/c5g/5gradio/_layouts/15/DocIdRedir.aspx?ID=5AIRPNAIUNRU-1328258698-20456</Url>
      <Description>5AIRPNAIUNRU-1328258698-20456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651F01C-8A2B-4B08-8333-A6AB2BBEBF3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761071-DF61-4FBD-AB9D-A2E9EAF19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44D1BC-282C-4090-853F-28134FE16A3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205A11B-4038-4BFA-90D9-4FD8E5B170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D5C7D8-513D-43C2-A6D9-F2AC73F9065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11</Pages>
  <Words>3128</Words>
  <Characters>17835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Intel - Huang Rui(R4#106)</cp:lastModifiedBy>
  <cp:revision>15</cp:revision>
  <dcterms:created xsi:type="dcterms:W3CDTF">2023-03-03T07:11:00Z</dcterms:created>
  <dcterms:modified xsi:type="dcterms:W3CDTF">2023-03-03T09:14:00Z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(3)AbWnpaQEutE5H1fdvafqZ7dkopNHyflDhy4BIlIpKSIDZr4rPn+Y47/MkrB5csIBhzM9WQN1_x000d_
ZbRxnW5BFA+edC8gtUvU6HbGna99HswmvqEl4TBsbG8p32tAAEyxMi71CnGFIgoifcY6gzRM_x000d_
BESXeb1yl780/VYtZ3Lnh7NYZCraluujzUhqXpSGrcTxkgXjgBBHkMcSDtI5dpJskHMaY0mt_x000d_
+c2CmZrc0vJop15Lv+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HJremy+EAOHyrxgvJLK5jnVKbcNnq4Ji0D1v5z1uhERn+g8/Htq3Pr_x000d_
Asl/X8fcKEb6KAkkgCpS0Y/KzHkQ4BQM8vPPmG8mLiWjSFz1QBZWscLAeGOMZlL0Z6RQAoC1_x000d_
MyV70Wu34tJYrWkWHAA1kLybFurmQ0IWqQouhZTZlRq+ddeklC0n0/PdRyDAOz0YsG6FnMOj_x000d_
5QXdodzpwfmwwWQqBVbv+QXRRafwxZQ42J97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Uw==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0x01010000E5007003D3004E92B8EDD86D20E8CD</vt:lpwstr>
  </property>
  <property fmtid="{D5CDD505-2E9C-101B-9397-08002B2CF9AE}" pid="16" name="_dlc_DocIdItemGuid">
    <vt:lpwstr>3619ed4e-e136-4b05-8172-9f4d8a531bca</vt:lpwstr>
  </property>
  <property fmtid="{D5CDD505-2E9C-101B-9397-08002B2CF9AE}" pid="17" name="MSIP_Label_83bcef13-7cac-433f-ba1d-47a323951816_Enabled">
    <vt:lpwstr>true</vt:lpwstr>
  </property>
  <property fmtid="{D5CDD505-2E9C-101B-9397-08002B2CF9AE}" pid="18" name="MSIP_Label_83bcef13-7cac-433f-ba1d-47a323951816_SetDate">
    <vt:lpwstr>2023-03-02T19:34:28Z</vt:lpwstr>
  </property>
  <property fmtid="{D5CDD505-2E9C-101B-9397-08002B2CF9AE}" pid="19" name="MSIP_Label_83bcef13-7cac-433f-ba1d-47a323951816_Method">
    <vt:lpwstr>Privileged</vt:lpwstr>
  </property>
  <property fmtid="{D5CDD505-2E9C-101B-9397-08002B2CF9AE}" pid="20" name="MSIP_Label_83bcef13-7cac-433f-ba1d-47a323951816_Name">
    <vt:lpwstr>MTK_Unclassified</vt:lpwstr>
  </property>
  <property fmtid="{D5CDD505-2E9C-101B-9397-08002B2CF9AE}" pid="21" name="MSIP_Label_83bcef13-7cac-433f-ba1d-47a323951816_SiteId">
    <vt:lpwstr>a7687ede-7a6b-4ef6-bace-642f677fbe31</vt:lpwstr>
  </property>
  <property fmtid="{D5CDD505-2E9C-101B-9397-08002B2CF9AE}" pid="22" name="MSIP_Label_83bcef13-7cac-433f-ba1d-47a323951816_ActionId">
    <vt:lpwstr>116f04f6-f6c9-4aa3-83bd-16fc0b9002e0</vt:lpwstr>
  </property>
  <property fmtid="{D5CDD505-2E9C-101B-9397-08002B2CF9AE}" pid="23" name="MSIP_Label_83bcef13-7cac-433f-ba1d-47a323951816_ContentBits">
    <vt:lpwstr>0</vt:lpwstr>
  </property>
</Properties>
</file>